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C462" w14:textId="27B560F7" w:rsidR="00C62B20" w:rsidRDefault="009269C7" w:rsidP="009269C7">
      <w:pPr>
        <w:pStyle w:val="Rubrik"/>
        <w:jc w:val="right"/>
        <w:rPr>
          <w:b w:val="0"/>
          <w:sz w:val="24"/>
          <w:szCs w:val="28"/>
          <w:lang w:val="en-US" w:eastAsia="de-DE"/>
        </w:rPr>
      </w:pPr>
      <w:r>
        <w:rPr>
          <w:b w:val="0"/>
          <w:sz w:val="24"/>
          <w:szCs w:val="28"/>
          <w:lang w:val="en-US" w:eastAsia="de-DE"/>
        </w:rPr>
        <w:t xml:space="preserve">Date of publication: </w:t>
      </w:r>
      <w:r w:rsidR="0083663D">
        <w:rPr>
          <w:b w:val="0"/>
          <w:sz w:val="24"/>
          <w:szCs w:val="28"/>
          <w:lang w:val="en-US" w:eastAsia="de-DE"/>
        </w:rPr>
        <w:t>09/04/2025</w:t>
      </w:r>
    </w:p>
    <w:p w14:paraId="3A0B50F6" w14:textId="77777777" w:rsidR="00DA6A74" w:rsidRPr="00C053E9" w:rsidRDefault="00DA6A74" w:rsidP="00DA6A74">
      <w:pPr>
        <w:pStyle w:val="Rubrik"/>
        <w:spacing w:before="0" w:after="0"/>
        <w:rPr>
          <w:rFonts w:eastAsia="Georgia" w:cs="Georgia"/>
          <w:bCs w:val="0"/>
          <w:spacing w:val="-9"/>
          <w:kern w:val="0"/>
          <w:sz w:val="24"/>
          <w:szCs w:val="24"/>
          <w:lang w:val="en-US"/>
        </w:rPr>
      </w:pPr>
      <w:r w:rsidRPr="00C053E9">
        <w:rPr>
          <w:rFonts w:eastAsia="Georgia" w:cs="Georgia"/>
          <w:bCs w:val="0"/>
          <w:spacing w:val="-9"/>
          <w:kern w:val="0"/>
          <w:sz w:val="24"/>
          <w:szCs w:val="24"/>
          <w:lang w:val="en-US"/>
        </w:rPr>
        <w:t>Call for Expression of Interest for</w:t>
      </w:r>
    </w:p>
    <w:p w14:paraId="0CD48761" w14:textId="4BE38EFB" w:rsidR="00DA6A74" w:rsidRPr="00C053E9" w:rsidRDefault="00DA6A74" w:rsidP="005B2A09">
      <w:pPr>
        <w:pStyle w:val="Rubrik"/>
        <w:spacing w:before="0" w:after="0"/>
        <w:rPr>
          <w:rFonts w:eastAsia="Georgia" w:cs="Georgia"/>
          <w:bCs w:val="0"/>
          <w:spacing w:val="-9"/>
          <w:kern w:val="0"/>
          <w:sz w:val="24"/>
          <w:szCs w:val="24"/>
          <w:lang w:val="en-US"/>
        </w:rPr>
      </w:pPr>
      <w:r w:rsidRPr="00C053E9">
        <w:rPr>
          <w:rFonts w:eastAsia="Georgia" w:cs="Georgia"/>
          <w:bCs w:val="0"/>
          <w:spacing w:val="-9"/>
          <w:kern w:val="0"/>
          <w:sz w:val="24"/>
          <w:szCs w:val="24"/>
          <w:lang w:val="en-US"/>
        </w:rPr>
        <w:t xml:space="preserve">Civil Society Organizations from North Macedonia for </w:t>
      </w:r>
      <w:r w:rsidR="00667FA9" w:rsidRPr="00C053E9">
        <w:rPr>
          <w:rFonts w:eastAsia="Georgia" w:cs="Georgia"/>
          <w:bCs w:val="0"/>
          <w:spacing w:val="-9"/>
          <w:kern w:val="0"/>
          <w:sz w:val="24"/>
          <w:szCs w:val="24"/>
          <w:lang w:val="en-US"/>
        </w:rPr>
        <w:t xml:space="preserve">Cooperation </w:t>
      </w:r>
      <w:r w:rsidRPr="00C053E9">
        <w:rPr>
          <w:rFonts w:eastAsia="Georgia" w:cs="Georgia"/>
          <w:bCs w:val="0"/>
          <w:spacing w:val="-9"/>
          <w:kern w:val="0"/>
          <w:sz w:val="24"/>
          <w:szCs w:val="24"/>
          <w:lang w:val="en-US"/>
        </w:rPr>
        <w:t>with We Effect Europe Region on Implementing “The Income Increase and Socio-Economic Empowerment of Vulnerable and Marginalized Groups from Rural and Sub-Urban Areas 2021-202</w:t>
      </w:r>
      <w:r w:rsidR="002B787F" w:rsidRPr="00C053E9">
        <w:rPr>
          <w:rFonts w:eastAsia="Georgia" w:cs="Georgia"/>
          <w:bCs w:val="0"/>
          <w:spacing w:val="-9"/>
          <w:kern w:val="0"/>
          <w:sz w:val="24"/>
          <w:szCs w:val="24"/>
          <w:lang w:val="en-US"/>
        </w:rPr>
        <w:t>5</w:t>
      </w:r>
      <w:r w:rsidRPr="00C053E9">
        <w:rPr>
          <w:rFonts w:eastAsia="Georgia" w:cs="Georgia"/>
          <w:bCs w:val="0"/>
          <w:spacing w:val="-9"/>
          <w:kern w:val="0"/>
          <w:sz w:val="24"/>
          <w:szCs w:val="24"/>
          <w:lang w:val="en-US"/>
        </w:rPr>
        <w:t>” (IISEE) Project</w:t>
      </w:r>
    </w:p>
    <w:p w14:paraId="0B48163C" w14:textId="5CAE9263" w:rsidR="00DA6A74" w:rsidRPr="00DA6A74" w:rsidRDefault="005E0E7D" w:rsidP="00DA6A74">
      <w:pPr>
        <w:pStyle w:val="Rubrik1"/>
        <w:rPr>
          <w:lang w:val="en-GB"/>
        </w:rPr>
      </w:pPr>
      <w:r>
        <w:rPr>
          <w:lang w:val="en-GB"/>
        </w:rPr>
        <w:t>Background</w:t>
      </w:r>
      <w:r w:rsidR="00DA6A74">
        <w:rPr>
          <w:lang w:val="en-GB"/>
        </w:rPr>
        <w:t xml:space="preserve"> and Purpose</w:t>
      </w:r>
    </w:p>
    <w:p w14:paraId="04CA062C" w14:textId="52902DC4" w:rsidR="00DA6A74" w:rsidRDefault="00DA6A74" w:rsidP="00C053E9">
      <w:r>
        <w:t>We</w:t>
      </w:r>
      <w:r>
        <w:rPr>
          <w:spacing w:val="1"/>
        </w:rPr>
        <w:t xml:space="preserve"> </w:t>
      </w:r>
      <w:r>
        <w:t>Effect</w:t>
      </w:r>
      <w:r>
        <w:rPr>
          <w:spacing w:val="1"/>
        </w:rPr>
        <w:t xml:space="preserve"> </w:t>
      </w:r>
      <w:r>
        <w:t>is</w:t>
      </w:r>
      <w:r>
        <w:rPr>
          <w:spacing w:val="1"/>
        </w:rPr>
        <w:t xml:space="preserve"> </w:t>
      </w:r>
      <w:r>
        <w:t>a</w:t>
      </w:r>
      <w:r>
        <w:rPr>
          <w:spacing w:val="1"/>
        </w:rPr>
        <w:t xml:space="preserve"> </w:t>
      </w:r>
      <w:r>
        <w:t>development</w:t>
      </w:r>
      <w:r>
        <w:rPr>
          <w:spacing w:val="1"/>
        </w:rPr>
        <w:t xml:space="preserve"> </w:t>
      </w:r>
      <w:r>
        <w:t>cooperation</w:t>
      </w:r>
      <w:r>
        <w:rPr>
          <w:spacing w:val="1"/>
        </w:rPr>
        <w:t xml:space="preserve"> </w:t>
      </w:r>
      <w:r w:rsidR="005B2A09">
        <w:t>organization</w:t>
      </w:r>
      <w:r>
        <w:rPr>
          <w:spacing w:val="1"/>
        </w:rPr>
        <w:t xml:space="preserve"> </w:t>
      </w:r>
      <w:r>
        <w:t>founded</w:t>
      </w:r>
      <w:r>
        <w:rPr>
          <w:spacing w:val="1"/>
        </w:rPr>
        <w:t xml:space="preserve"> </w:t>
      </w:r>
      <w:r>
        <w:t>in</w:t>
      </w:r>
      <w:r>
        <w:rPr>
          <w:spacing w:val="1"/>
        </w:rPr>
        <w:t xml:space="preserve"> </w:t>
      </w:r>
      <w:r>
        <w:t>1958</w:t>
      </w:r>
      <w:r>
        <w:rPr>
          <w:spacing w:val="1"/>
        </w:rPr>
        <w:t xml:space="preserve"> </w:t>
      </w:r>
      <w:r>
        <w:t>by</w:t>
      </w:r>
      <w:r>
        <w:rPr>
          <w:spacing w:val="1"/>
        </w:rPr>
        <w:t xml:space="preserve"> </w:t>
      </w:r>
      <w:r>
        <w:t>the</w:t>
      </w:r>
      <w:r>
        <w:rPr>
          <w:spacing w:val="1"/>
        </w:rPr>
        <w:t xml:space="preserve"> </w:t>
      </w:r>
      <w:r>
        <w:t>Swedish</w:t>
      </w:r>
      <w:r>
        <w:rPr>
          <w:spacing w:val="1"/>
        </w:rPr>
        <w:t xml:space="preserve"> </w:t>
      </w:r>
      <w:r>
        <w:t>cooperative movement with the aim of fighting poverty. We Effect’s mission is</w:t>
      </w:r>
      <w:r>
        <w:rPr>
          <w:spacing w:val="1"/>
        </w:rPr>
        <w:t xml:space="preserve"> </w:t>
      </w:r>
      <w:r>
        <w:t>to enable people living in poverty to improve their living conditions, defend their rights, and</w:t>
      </w:r>
      <w:r>
        <w:rPr>
          <w:spacing w:val="1"/>
        </w:rPr>
        <w:t xml:space="preserve"> </w:t>
      </w:r>
      <w:r>
        <w:t>contribute</w:t>
      </w:r>
      <w:r>
        <w:rPr>
          <w:spacing w:val="-9"/>
        </w:rPr>
        <w:t xml:space="preserve"> </w:t>
      </w:r>
      <w:r>
        <w:t>to</w:t>
      </w:r>
      <w:r>
        <w:rPr>
          <w:spacing w:val="-6"/>
        </w:rPr>
        <w:t xml:space="preserve"> </w:t>
      </w:r>
      <w:r>
        <w:t>a</w:t>
      </w:r>
      <w:r>
        <w:rPr>
          <w:spacing w:val="-8"/>
        </w:rPr>
        <w:t xml:space="preserve"> </w:t>
      </w:r>
      <w:r>
        <w:t>just</w:t>
      </w:r>
      <w:r>
        <w:rPr>
          <w:spacing w:val="-7"/>
        </w:rPr>
        <w:t xml:space="preserve"> </w:t>
      </w:r>
      <w:r>
        <w:t>society.</w:t>
      </w:r>
      <w:r>
        <w:rPr>
          <w:spacing w:val="-9"/>
        </w:rPr>
        <w:t xml:space="preserve"> </w:t>
      </w:r>
      <w:r>
        <w:t>We</w:t>
      </w:r>
      <w:r>
        <w:rPr>
          <w:spacing w:val="-8"/>
        </w:rPr>
        <w:t xml:space="preserve"> </w:t>
      </w:r>
      <w:r>
        <w:t>Effect</w:t>
      </w:r>
      <w:r>
        <w:rPr>
          <w:spacing w:val="-7"/>
        </w:rPr>
        <w:t xml:space="preserve"> </w:t>
      </w:r>
      <w:r>
        <w:t>works</w:t>
      </w:r>
      <w:r>
        <w:rPr>
          <w:spacing w:val="-11"/>
        </w:rPr>
        <w:t xml:space="preserve"> </w:t>
      </w:r>
      <w:r>
        <w:t>with</w:t>
      </w:r>
      <w:r>
        <w:rPr>
          <w:spacing w:val="-6"/>
        </w:rPr>
        <w:t xml:space="preserve"> </w:t>
      </w:r>
      <w:r>
        <w:t>a</w:t>
      </w:r>
      <w:r>
        <w:rPr>
          <w:spacing w:val="-12"/>
        </w:rPr>
        <w:t xml:space="preserve"> </w:t>
      </w:r>
      <w:r>
        <w:t>strong</w:t>
      </w:r>
      <w:r>
        <w:rPr>
          <w:spacing w:val="-9"/>
        </w:rPr>
        <w:t xml:space="preserve"> </w:t>
      </w:r>
      <w:r>
        <w:t>focus</w:t>
      </w:r>
      <w:r>
        <w:rPr>
          <w:spacing w:val="-6"/>
        </w:rPr>
        <w:t xml:space="preserve"> </w:t>
      </w:r>
      <w:r>
        <w:t>on</w:t>
      </w:r>
      <w:r>
        <w:rPr>
          <w:spacing w:val="-12"/>
        </w:rPr>
        <w:t xml:space="preserve"> </w:t>
      </w:r>
      <w:r>
        <w:t>sustainable</w:t>
      </w:r>
      <w:r>
        <w:rPr>
          <w:spacing w:val="-8"/>
        </w:rPr>
        <w:t xml:space="preserve"> </w:t>
      </w:r>
      <w:r>
        <w:t>rural</w:t>
      </w:r>
      <w:r>
        <w:rPr>
          <w:spacing w:val="-8"/>
        </w:rPr>
        <w:t xml:space="preserve"> </w:t>
      </w:r>
      <w:r>
        <w:t>development</w:t>
      </w:r>
      <w:r>
        <w:rPr>
          <w:spacing w:val="-50"/>
        </w:rPr>
        <w:t xml:space="preserve"> </w:t>
      </w:r>
      <w:r>
        <w:t>and</w:t>
      </w:r>
      <w:r>
        <w:rPr>
          <w:spacing w:val="-3"/>
        </w:rPr>
        <w:t xml:space="preserve"> </w:t>
      </w:r>
      <w:r>
        <w:t>women’s rights.</w:t>
      </w:r>
    </w:p>
    <w:p w14:paraId="305EFB9C" w14:textId="24250DCD" w:rsidR="00DA6A74" w:rsidRDefault="00DA6A74" w:rsidP="00C053E9">
      <w:r>
        <w:t>We</w:t>
      </w:r>
      <w:r>
        <w:rPr>
          <w:spacing w:val="1"/>
        </w:rPr>
        <w:t xml:space="preserve"> </w:t>
      </w:r>
      <w:r>
        <w:t>Effect</w:t>
      </w:r>
      <w:r>
        <w:rPr>
          <w:spacing w:val="1"/>
        </w:rPr>
        <w:t xml:space="preserve"> </w:t>
      </w:r>
      <w:r>
        <w:t>applies</w:t>
      </w:r>
      <w:r>
        <w:rPr>
          <w:spacing w:val="1"/>
        </w:rPr>
        <w:t xml:space="preserve"> </w:t>
      </w:r>
      <w:r>
        <w:t>a</w:t>
      </w:r>
      <w:r>
        <w:rPr>
          <w:spacing w:val="1"/>
        </w:rPr>
        <w:t xml:space="preserve"> </w:t>
      </w:r>
      <w:r>
        <w:t>rights-based approach. This</w:t>
      </w:r>
      <w:r>
        <w:rPr>
          <w:spacing w:val="1"/>
        </w:rPr>
        <w:t xml:space="preserve"> </w:t>
      </w:r>
      <w:r>
        <w:t>means</w:t>
      </w:r>
      <w:r>
        <w:rPr>
          <w:spacing w:val="1"/>
        </w:rPr>
        <w:t xml:space="preserve"> </w:t>
      </w:r>
      <w:r>
        <w:t>that our</w:t>
      </w:r>
      <w:r>
        <w:rPr>
          <w:spacing w:val="1"/>
        </w:rPr>
        <w:t xml:space="preserve"> </w:t>
      </w:r>
      <w:r>
        <w:t>development</w:t>
      </w:r>
      <w:r>
        <w:rPr>
          <w:spacing w:val="1"/>
        </w:rPr>
        <w:t xml:space="preserve"> </w:t>
      </w:r>
      <w:r>
        <w:t>activities</w:t>
      </w:r>
      <w:r>
        <w:rPr>
          <w:spacing w:val="1"/>
        </w:rPr>
        <w:t xml:space="preserve"> </w:t>
      </w:r>
      <w:r>
        <w:t>are</w:t>
      </w:r>
      <w:r>
        <w:rPr>
          <w:spacing w:val="1"/>
        </w:rPr>
        <w:t xml:space="preserve"> </w:t>
      </w:r>
      <w:r>
        <w:t xml:space="preserve">developed in dialogue with our partner </w:t>
      </w:r>
      <w:r w:rsidR="005B2A09">
        <w:t>organizations</w:t>
      </w:r>
      <w:r>
        <w:t xml:space="preserve">, with strong local ownership </w:t>
      </w:r>
      <w:r w:rsidR="005B2A09">
        <w:t>characterized</w:t>
      </w:r>
      <w:r>
        <w:rPr>
          <w:spacing w:val="1"/>
        </w:rPr>
        <w:t xml:space="preserve"> </w:t>
      </w:r>
      <w:r>
        <w:t>by accountability, transparency, non-discrimination, and meaningful participation. Our values</w:t>
      </w:r>
      <w:r>
        <w:rPr>
          <w:spacing w:val="1"/>
        </w:rPr>
        <w:t xml:space="preserve"> </w:t>
      </w:r>
      <w:r>
        <w:t>are</w:t>
      </w:r>
      <w:r>
        <w:rPr>
          <w:spacing w:val="-3"/>
        </w:rPr>
        <w:t xml:space="preserve"> </w:t>
      </w:r>
      <w:r>
        <w:t>respect,</w:t>
      </w:r>
      <w:r>
        <w:rPr>
          <w:spacing w:val="-3"/>
        </w:rPr>
        <w:t xml:space="preserve"> </w:t>
      </w:r>
      <w:r>
        <w:t>transparency,</w:t>
      </w:r>
      <w:r>
        <w:rPr>
          <w:spacing w:val="-3"/>
        </w:rPr>
        <w:t xml:space="preserve"> </w:t>
      </w:r>
      <w:r>
        <w:t>and</w:t>
      </w:r>
      <w:r>
        <w:rPr>
          <w:spacing w:val="-3"/>
        </w:rPr>
        <w:t xml:space="preserve"> </w:t>
      </w:r>
      <w:r>
        <w:t>togetherness.</w:t>
      </w:r>
      <w:r w:rsidR="00C053E9">
        <w:t xml:space="preserve"> </w:t>
      </w:r>
      <w:r>
        <w:rPr>
          <w:spacing w:val="-1"/>
        </w:rPr>
        <w:t>We</w:t>
      </w:r>
      <w:r>
        <w:rPr>
          <w:spacing w:val="-13"/>
        </w:rPr>
        <w:t xml:space="preserve"> </w:t>
      </w:r>
      <w:r>
        <w:rPr>
          <w:spacing w:val="-1"/>
        </w:rPr>
        <w:t>Effect’s</w:t>
      </w:r>
      <w:r>
        <w:rPr>
          <w:spacing w:val="-10"/>
        </w:rPr>
        <w:t xml:space="preserve"> </w:t>
      </w:r>
      <w:r>
        <w:rPr>
          <w:spacing w:val="-1"/>
        </w:rPr>
        <w:t>global</w:t>
      </w:r>
      <w:r>
        <w:rPr>
          <w:spacing w:val="-11"/>
        </w:rPr>
        <w:t xml:space="preserve"> </w:t>
      </w:r>
      <w:r>
        <w:rPr>
          <w:spacing w:val="-1"/>
        </w:rPr>
        <w:t>strategy</w:t>
      </w:r>
      <w:r>
        <w:rPr>
          <w:spacing w:val="-9"/>
        </w:rPr>
        <w:t xml:space="preserve"> </w:t>
      </w:r>
      <w:r>
        <w:t>focuses</w:t>
      </w:r>
      <w:r>
        <w:rPr>
          <w:spacing w:val="-10"/>
        </w:rPr>
        <w:t xml:space="preserve"> </w:t>
      </w:r>
      <w:r>
        <w:t>on</w:t>
      </w:r>
      <w:r>
        <w:rPr>
          <w:spacing w:val="-11"/>
        </w:rPr>
        <w:t xml:space="preserve"> </w:t>
      </w:r>
      <w:r>
        <w:t>the</w:t>
      </w:r>
      <w:r>
        <w:rPr>
          <w:spacing w:val="-11"/>
        </w:rPr>
        <w:t xml:space="preserve"> </w:t>
      </w:r>
      <w:r>
        <w:t>right</w:t>
      </w:r>
      <w:r>
        <w:rPr>
          <w:spacing w:val="-10"/>
        </w:rPr>
        <w:t xml:space="preserve"> </w:t>
      </w:r>
      <w:r>
        <w:t>to</w:t>
      </w:r>
      <w:r>
        <w:rPr>
          <w:spacing w:val="-9"/>
        </w:rPr>
        <w:t xml:space="preserve"> </w:t>
      </w:r>
      <w:r>
        <w:t>food</w:t>
      </w:r>
      <w:r>
        <w:rPr>
          <w:spacing w:val="-12"/>
        </w:rPr>
        <w:t xml:space="preserve"> </w:t>
      </w:r>
      <w:r>
        <w:t>with</w:t>
      </w:r>
      <w:r>
        <w:rPr>
          <w:spacing w:val="-9"/>
        </w:rPr>
        <w:t xml:space="preserve"> </w:t>
      </w:r>
      <w:r>
        <w:t>a</w:t>
      </w:r>
      <w:r>
        <w:rPr>
          <w:spacing w:val="-11"/>
        </w:rPr>
        <w:t xml:space="preserve"> </w:t>
      </w:r>
      <w:r>
        <w:t>gender-transformative,</w:t>
      </w:r>
      <w:r>
        <w:rPr>
          <w:spacing w:val="-12"/>
        </w:rPr>
        <w:t xml:space="preserve"> </w:t>
      </w:r>
      <w:r>
        <w:t>climate-just,</w:t>
      </w:r>
      <w:r>
        <w:rPr>
          <w:spacing w:val="-51"/>
        </w:rPr>
        <w:t xml:space="preserve"> </w:t>
      </w:r>
      <w:r>
        <w:t>and rights-based approach. In this strategy, We Effect affirms a commitment to working on</w:t>
      </w:r>
      <w:r>
        <w:rPr>
          <w:spacing w:val="1"/>
        </w:rPr>
        <w:t xml:space="preserve"> </w:t>
      </w:r>
      <w:r>
        <w:rPr>
          <w:spacing w:val="-1"/>
        </w:rPr>
        <w:t>addressing</w:t>
      </w:r>
      <w:r>
        <w:rPr>
          <w:spacing w:val="-17"/>
        </w:rPr>
        <w:t xml:space="preserve"> </w:t>
      </w:r>
      <w:r>
        <w:t>the</w:t>
      </w:r>
      <w:r>
        <w:rPr>
          <w:spacing w:val="-16"/>
        </w:rPr>
        <w:t xml:space="preserve"> </w:t>
      </w:r>
      <w:r>
        <w:t>root</w:t>
      </w:r>
      <w:r>
        <w:rPr>
          <w:spacing w:val="-14"/>
        </w:rPr>
        <w:t xml:space="preserve"> </w:t>
      </w:r>
      <w:r>
        <w:t>causes</w:t>
      </w:r>
      <w:r>
        <w:rPr>
          <w:spacing w:val="-15"/>
        </w:rPr>
        <w:t xml:space="preserve"> </w:t>
      </w:r>
      <w:r>
        <w:t>of</w:t>
      </w:r>
      <w:r>
        <w:rPr>
          <w:spacing w:val="-15"/>
        </w:rPr>
        <w:t xml:space="preserve"> </w:t>
      </w:r>
      <w:r>
        <w:t>the</w:t>
      </w:r>
      <w:r>
        <w:rPr>
          <w:spacing w:val="-15"/>
        </w:rPr>
        <w:t xml:space="preserve"> </w:t>
      </w:r>
      <w:r>
        <w:t>denial</w:t>
      </w:r>
      <w:r>
        <w:rPr>
          <w:spacing w:val="-16"/>
        </w:rPr>
        <w:t xml:space="preserve"> </w:t>
      </w:r>
      <w:r>
        <w:t>of</w:t>
      </w:r>
      <w:r>
        <w:rPr>
          <w:spacing w:val="-14"/>
        </w:rPr>
        <w:t xml:space="preserve"> </w:t>
      </w:r>
      <w:r>
        <w:t>the</w:t>
      </w:r>
      <w:r>
        <w:rPr>
          <w:spacing w:val="-16"/>
        </w:rPr>
        <w:t xml:space="preserve"> </w:t>
      </w:r>
      <w:r>
        <w:t>right</w:t>
      </w:r>
      <w:r>
        <w:rPr>
          <w:spacing w:val="-15"/>
        </w:rPr>
        <w:t xml:space="preserve"> </w:t>
      </w:r>
      <w:r>
        <w:t>to</w:t>
      </w:r>
      <w:r>
        <w:rPr>
          <w:spacing w:val="-13"/>
        </w:rPr>
        <w:t xml:space="preserve"> </w:t>
      </w:r>
      <w:r>
        <w:t>food,</w:t>
      </w:r>
      <w:r>
        <w:rPr>
          <w:spacing w:val="-17"/>
        </w:rPr>
        <w:t xml:space="preserve"> </w:t>
      </w:r>
      <w:r>
        <w:t>including</w:t>
      </w:r>
      <w:r>
        <w:rPr>
          <w:spacing w:val="-16"/>
        </w:rPr>
        <w:t xml:space="preserve"> </w:t>
      </w:r>
      <w:r>
        <w:t>unjust</w:t>
      </w:r>
      <w:r>
        <w:rPr>
          <w:spacing w:val="-15"/>
        </w:rPr>
        <w:t xml:space="preserve"> </w:t>
      </w:r>
      <w:r>
        <w:t>and</w:t>
      </w:r>
      <w:r>
        <w:rPr>
          <w:spacing w:val="-12"/>
        </w:rPr>
        <w:t xml:space="preserve"> </w:t>
      </w:r>
      <w:r>
        <w:t>unequal</w:t>
      </w:r>
      <w:r>
        <w:rPr>
          <w:spacing w:val="-10"/>
        </w:rPr>
        <w:t xml:space="preserve"> </w:t>
      </w:r>
      <w:r>
        <w:t>national,</w:t>
      </w:r>
      <w:r>
        <w:rPr>
          <w:spacing w:val="-51"/>
        </w:rPr>
        <w:t xml:space="preserve"> </w:t>
      </w:r>
      <w:r>
        <w:t>regional, and global food systems; harmful gender norms that perpetuate inequalities and the</w:t>
      </w:r>
      <w:r>
        <w:rPr>
          <w:spacing w:val="1"/>
        </w:rPr>
        <w:t xml:space="preserve"> </w:t>
      </w:r>
      <w:r>
        <w:t>impacts</w:t>
      </w:r>
      <w:r>
        <w:rPr>
          <w:spacing w:val="-2"/>
        </w:rPr>
        <w:t xml:space="preserve"> </w:t>
      </w:r>
      <w:r>
        <w:t>of</w:t>
      </w:r>
      <w:r>
        <w:rPr>
          <w:spacing w:val="-2"/>
        </w:rPr>
        <w:t xml:space="preserve"> </w:t>
      </w:r>
      <w:r>
        <w:t>climate</w:t>
      </w:r>
      <w:r>
        <w:rPr>
          <w:spacing w:val="-3"/>
        </w:rPr>
        <w:t xml:space="preserve"> </w:t>
      </w:r>
      <w:r>
        <w:t>change</w:t>
      </w:r>
      <w:r>
        <w:rPr>
          <w:spacing w:val="-3"/>
        </w:rPr>
        <w:t xml:space="preserve"> </w:t>
      </w:r>
      <w:r>
        <w:t>that</w:t>
      </w:r>
      <w:r>
        <w:rPr>
          <w:spacing w:val="-6"/>
        </w:rPr>
        <w:t xml:space="preserve"> </w:t>
      </w:r>
      <w:r>
        <w:t>significantly affect</w:t>
      </w:r>
      <w:r>
        <w:rPr>
          <w:spacing w:val="-7"/>
        </w:rPr>
        <w:t xml:space="preserve"> </w:t>
      </w:r>
      <w:r>
        <w:t>the</w:t>
      </w:r>
      <w:r>
        <w:rPr>
          <w:spacing w:val="-3"/>
        </w:rPr>
        <w:t xml:space="preserve"> </w:t>
      </w:r>
      <w:r>
        <w:t>agriculture</w:t>
      </w:r>
      <w:r>
        <w:rPr>
          <w:spacing w:val="-3"/>
        </w:rPr>
        <w:t xml:space="preserve"> </w:t>
      </w:r>
      <w:r>
        <w:t>sector</w:t>
      </w:r>
      <w:r>
        <w:rPr>
          <w:spacing w:val="-1"/>
        </w:rPr>
        <w:t xml:space="preserve"> </w:t>
      </w:r>
      <w:r>
        <w:t>and</w:t>
      </w:r>
      <w:r>
        <w:rPr>
          <w:spacing w:val="-4"/>
        </w:rPr>
        <w:t xml:space="preserve"> </w:t>
      </w:r>
      <w:r>
        <w:t>particularly</w:t>
      </w:r>
      <w:r>
        <w:rPr>
          <w:spacing w:val="-5"/>
        </w:rPr>
        <w:t xml:space="preserve"> </w:t>
      </w:r>
      <w:r>
        <w:t>women.</w:t>
      </w:r>
    </w:p>
    <w:p w14:paraId="17419F85" w14:textId="77777777" w:rsidR="00C053E9" w:rsidRDefault="00C053E9" w:rsidP="00C053E9">
      <w:r>
        <w:t>For</w:t>
      </w:r>
      <w:r>
        <w:rPr>
          <w:spacing w:val="1"/>
        </w:rPr>
        <w:t xml:space="preserve"> </w:t>
      </w:r>
      <w:r>
        <w:t>more</w:t>
      </w:r>
      <w:r>
        <w:rPr>
          <w:spacing w:val="1"/>
        </w:rPr>
        <w:t xml:space="preserve"> </w:t>
      </w:r>
      <w:r>
        <w:t>information</w:t>
      </w:r>
      <w:r>
        <w:rPr>
          <w:spacing w:val="1"/>
        </w:rPr>
        <w:t xml:space="preserve"> </w:t>
      </w:r>
      <w:r>
        <w:t>about</w:t>
      </w:r>
      <w:r>
        <w:rPr>
          <w:spacing w:val="1"/>
        </w:rPr>
        <w:t xml:space="preserve"> </w:t>
      </w:r>
      <w:r>
        <w:t>the</w:t>
      </w:r>
      <w:r>
        <w:rPr>
          <w:spacing w:val="1"/>
        </w:rPr>
        <w:t xml:space="preserve"> </w:t>
      </w:r>
      <w:r>
        <w:t>work</w:t>
      </w:r>
      <w:r>
        <w:rPr>
          <w:spacing w:val="1"/>
        </w:rPr>
        <w:t xml:space="preserve"> </w:t>
      </w:r>
      <w:r>
        <w:t>of</w:t>
      </w:r>
      <w:r>
        <w:rPr>
          <w:spacing w:val="1"/>
        </w:rPr>
        <w:t xml:space="preserve"> </w:t>
      </w:r>
      <w:r>
        <w:t>We</w:t>
      </w:r>
      <w:r>
        <w:rPr>
          <w:spacing w:val="1"/>
        </w:rPr>
        <w:t xml:space="preserve"> </w:t>
      </w:r>
      <w:r>
        <w:t>Effect,</w:t>
      </w:r>
      <w:r>
        <w:rPr>
          <w:spacing w:val="1"/>
        </w:rPr>
        <w:t xml:space="preserve"> </w:t>
      </w:r>
      <w:r>
        <w:t>please</w:t>
      </w:r>
      <w:r>
        <w:rPr>
          <w:spacing w:val="1"/>
        </w:rPr>
        <w:t xml:space="preserve"> </w:t>
      </w:r>
      <w:r>
        <w:t>visit</w:t>
      </w:r>
      <w:r>
        <w:rPr>
          <w:spacing w:val="1"/>
        </w:rPr>
        <w:t xml:space="preserve"> </w:t>
      </w:r>
      <w:hyperlink r:id="rId11">
        <w:r>
          <w:rPr>
            <w:u w:val="single"/>
          </w:rPr>
          <w:t>weeffect.org</w:t>
        </w:r>
      </w:hyperlink>
      <w:r>
        <w:rPr>
          <w:spacing w:val="1"/>
        </w:rPr>
        <w:t xml:space="preserve"> </w:t>
      </w:r>
      <w:r>
        <w:t>and</w:t>
      </w:r>
      <w:r>
        <w:rPr>
          <w:spacing w:val="1"/>
        </w:rPr>
        <w:t xml:space="preserve"> </w:t>
      </w:r>
      <w:hyperlink r:id="rId12">
        <w:r>
          <w:rPr>
            <w:u w:val="single"/>
          </w:rPr>
          <w:t>facebook.com/WeEffectEurope</w:t>
        </w:r>
      </w:hyperlink>
    </w:p>
    <w:p w14:paraId="48BCC211" w14:textId="120CD3C3" w:rsidR="00DA6A74" w:rsidRPr="0088481F" w:rsidRDefault="00DA6A74" w:rsidP="00C053E9">
      <w:pPr>
        <w:rPr>
          <w:sz w:val="21"/>
        </w:rPr>
      </w:pPr>
      <w:r>
        <w:t>The</w:t>
      </w:r>
      <w:r w:rsidRPr="00E15656">
        <w:t xml:space="preserve"> </w:t>
      </w:r>
      <w:r>
        <w:t>“</w:t>
      </w:r>
      <w:r w:rsidRPr="00E15656">
        <w:t>Income Increase and Socio-Economic Empowerment of Vulnerable and Marginalized Groups from Rural and Sub-Urban Areas 2021–202</w:t>
      </w:r>
      <w:r w:rsidR="00D178EC" w:rsidRPr="00E15656">
        <w:t>5</w:t>
      </w:r>
      <w:r w:rsidRPr="00E15656">
        <w:t xml:space="preserve"> (IISEE) Project”</w:t>
      </w:r>
      <w:r>
        <w:t>,</w:t>
      </w:r>
      <w:r w:rsidRPr="00E15656">
        <w:t xml:space="preserve"> </w:t>
      </w:r>
      <w:r>
        <w:t>financed</w:t>
      </w:r>
      <w:r w:rsidRPr="00E15656">
        <w:t xml:space="preserve"> </w:t>
      </w:r>
      <w:r>
        <w:t>by</w:t>
      </w:r>
      <w:r w:rsidRPr="00E15656">
        <w:t xml:space="preserve"> </w:t>
      </w:r>
      <w:r w:rsidR="00CF5178" w:rsidRPr="00E15656">
        <w:t>Sweden</w:t>
      </w:r>
      <w:r>
        <w:t>,</w:t>
      </w:r>
      <w:r w:rsidRPr="00E15656">
        <w:t xml:space="preserve"> </w:t>
      </w:r>
      <w:r>
        <w:t>was</w:t>
      </w:r>
      <w:r w:rsidRPr="00E15656">
        <w:t xml:space="preserve"> </w:t>
      </w:r>
      <w:r>
        <w:t>formally</w:t>
      </w:r>
      <w:r w:rsidRPr="00E15656">
        <w:t xml:space="preserve"> </w:t>
      </w:r>
      <w:r>
        <w:t>initiated</w:t>
      </w:r>
      <w:r w:rsidRPr="00E15656">
        <w:t xml:space="preserve"> </w:t>
      </w:r>
      <w:r>
        <w:t>in</w:t>
      </w:r>
      <w:r w:rsidRPr="00E15656">
        <w:t xml:space="preserve"> </w:t>
      </w:r>
      <w:r>
        <w:t>April</w:t>
      </w:r>
      <w:r w:rsidRPr="00E15656">
        <w:t xml:space="preserve"> </w:t>
      </w:r>
      <w:r>
        <w:t>2021</w:t>
      </w:r>
      <w:r w:rsidR="00047EDC" w:rsidRPr="00E15656">
        <w:t xml:space="preserve"> and will last until July 2025</w:t>
      </w:r>
      <w:r>
        <w:t>.</w:t>
      </w:r>
      <w:r w:rsidRPr="00E15656">
        <w:t xml:space="preserve"> </w:t>
      </w:r>
      <w:r w:rsidR="0088481F" w:rsidRPr="00E15656">
        <w:t>Where actions</w:t>
      </w:r>
      <w:r w:rsidRPr="00E15656">
        <w:t xml:space="preserve"> </w:t>
      </w:r>
      <w:r w:rsidR="0088481F" w:rsidRPr="00E15656">
        <w:t>are taken</w:t>
      </w:r>
      <w:r w:rsidRPr="00E15656">
        <w:t xml:space="preserve"> through a systematic market-oriented approach called Market System Development (MSD)</w:t>
      </w:r>
      <w:r w:rsidR="005E22E2">
        <w:rPr>
          <w:rStyle w:val="Fotnotsreferens"/>
        </w:rPr>
        <w:footnoteReference w:id="2"/>
      </w:r>
      <w:r w:rsidRPr="00E15656">
        <w:t>.</w:t>
      </w:r>
      <w:r w:rsidR="0088481F">
        <w:rPr>
          <w:sz w:val="21"/>
          <w:lang w:val="en-US"/>
        </w:rPr>
        <w:t xml:space="preserve"> </w:t>
      </w:r>
      <w:r>
        <w:t>MSD seeks to develop market systems so that they function more effectively, sustainably, and</w:t>
      </w:r>
      <w:r>
        <w:rPr>
          <w:spacing w:val="1"/>
        </w:rPr>
        <w:t xml:space="preserve"> </w:t>
      </w:r>
      <w:r>
        <w:t>beneficially</w:t>
      </w:r>
      <w:r>
        <w:rPr>
          <w:spacing w:val="1"/>
        </w:rPr>
        <w:t xml:space="preserve"> </w:t>
      </w:r>
      <w:r>
        <w:t>for</w:t>
      </w:r>
      <w:r>
        <w:rPr>
          <w:spacing w:val="1"/>
        </w:rPr>
        <w:t xml:space="preserve"> </w:t>
      </w:r>
      <w:r>
        <w:t>poor</w:t>
      </w:r>
      <w:r>
        <w:rPr>
          <w:spacing w:val="1"/>
        </w:rPr>
        <w:t xml:space="preserve"> </w:t>
      </w:r>
      <w:r>
        <w:t>people, building their</w:t>
      </w:r>
      <w:r>
        <w:rPr>
          <w:spacing w:val="1"/>
        </w:rPr>
        <w:t xml:space="preserve"> </w:t>
      </w:r>
      <w:r>
        <w:t>capacities</w:t>
      </w:r>
      <w:r>
        <w:rPr>
          <w:spacing w:val="1"/>
        </w:rPr>
        <w:t xml:space="preserve"> </w:t>
      </w:r>
      <w:r>
        <w:t>and offering them</w:t>
      </w:r>
      <w:r>
        <w:rPr>
          <w:spacing w:val="1"/>
        </w:rPr>
        <w:t xml:space="preserve"> </w:t>
      </w:r>
      <w:r>
        <w:t>the</w:t>
      </w:r>
      <w:r>
        <w:rPr>
          <w:spacing w:val="1"/>
        </w:rPr>
        <w:t xml:space="preserve"> </w:t>
      </w:r>
      <w:r>
        <w:t>opportunity</w:t>
      </w:r>
      <w:r>
        <w:rPr>
          <w:spacing w:val="1"/>
        </w:rPr>
        <w:t xml:space="preserve"> </w:t>
      </w:r>
      <w:r>
        <w:t>to</w:t>
      </w:r>
      <w:r>
        <w:rPr>
          <w:spacing w:val="1"/>
        </w:rPr>
        <w:t xml:space="preserve"> </w:t>
      </w:r>
      <w:r>
        <w:t>enhance</w:t>
      </w:r>
      <w:r>
        <w:rPr>
          <w:spacing w:val="-3"/>
        </w:rPr>
        <w:t xml:space="preserve"> </w:t>
      </w:r>
      <w:r>
        <w:t>their lives.</w:t>
      </w:r>
    </w:p>
    <w:p w14:paraId="0C6DED0E" w14:textId="77777777" w:rsidR="00DA6A74" w:rsidRDefault="00DA6A74" w:rsidP="00C053E9">
      <w:r>
        <w:t>The project’s objective is increased growth, income, and employment for rural people, especially</w:t>
      </w:r>
      <w:r>
        <w:rPr>
          <w:spacing w:val="1"/>
        </w:rPr>
        <w:t xml:space="preserve"> </w:t>
      </w:r>
      <w:r>
        <w:t>youth, women, and Roma in target markets. The expected programme’s impact is on socio-</w:t>
      </w:r>
      <w:r>
        <w:rPr>
          <w:spacing w:val="1"/>
        </w:rPr>
        <w:t xml:space="preserve"> </w:t>
      </w:r>
      <w:r>
        <w:t>economically empowered people in the rural and sub-urban area, particularly the youth, women,</w:t>
      </w:r>
      <w:r>
        <w:rPr>
          <w:spacing w:val="-51"/>
        </w:rPr>
        <w:t xml:space="preserve"> </w:t>
      </w:r>
      <w:r>
        <w:t>and</w:t>
      </w:r>
      <w:r>
        <w:rPr>
          <w:spacing w:val="-3"/>
        </w:rPr>
        <w:t xml:space="preserve"> </w:t>
      </w:r>
      <w:r>
        <w:t>Roma.</w:t>
      </w:r>
    </w:p>
    <w:p w14:paraId="702BF49F" w14:textId="77777777" w:rsidR="00DA6A74" w:rsidRDefault="00DA6A74" w:rsidP="00C053E9">
      <w:r>
        <w:t>The</w:t>
      </w:r>
      <w:r>
        <w:rPr>
          <w:spacing w:val="-4"/>
        </w:rPr>
        <w:t xml:space="preserve"> </w:t>
      </w:r>
      <w:r>
        <w:t>expected</w:t>
      </w:r>
      <w:r>
        <w:rPr>
          <w:spacing w:val="-5"/>
        </w:rPr>
        <w:t xml:space="preserve"> </w:t>
      </w:r>
      <w:r>
        <w:t>outcomes</w:t>
      </w:r>
      <w:r>
        <w:rPr>
          <w:spacing w:val="-1"/>
        </w:rPr>
        <w:t xml:space="preserve"> </w:t>
      </w:r>
      <w:r>
        <w:t>of</w:t>
      </w:r>
      <w:r>
        <w:rPr>
          <w:spacing w:val="-3"/>
        </w:rPr>
        <w:t xml:space="preserve"> </w:t>
      </w:r>
      <w:r>
        <w:t>the</w:t>
      </w:r>
      <w:r>
        <w:rPr>
          <w:spacing w:val="-3"/>
        </w:rPr>
        <w:t xml:space="preserve"> </w:t>
      </w:r>
      <w:r>
        <w:t>project</w:t>
      </w:r>
      <w:r>
        <w:rPr>
          <w:spacing w:val="-1"/>
        </w:rPr>
        <w:t xml:space="preserve"> </w:t>
      </w:r>
      <w:r>
        <w:t>are</w:t>
      </w:r>
      <w:r>
        <w:rPr>
          <w:spacing w:val="-4"/>
        </w:rPr>
        <w:t xml:space="preserve"> </w:t>
      </w:r>
      <w:r>
        <w:t>the</w:t>
      </w:r>
      <w:r>
        <w:rPr>
          <w:spacing w:val="-3"/>
        </w:rPr>
        <w:t xml:space="preserve"> </w:t>
      </w:r>
      <w:r>
        <w:t>following:</w:t>
      </w:r>
    </w:p>
    <w:p w14:paraId="61545CFD" w14:textId="77777777" w:rsidR="00DA6A74" w:rsidRDefault="00DA6A74" w:rsidP="00C053E9">
      <w:r w:rsidRPr="005B2A09">
        <w:rPr>
          <w:i/>
          <w:u w:val="single"/>
        </w:rPr>
        <w:t>Outcome 1</w:t>
      </w:r>
      <w:r>
        <w:rPr>
          <w:i/>
        </w:rPr>
        <w:t xml:space="preserve">. </w:t>
      </w:r>
      <w:r>
        <w:t>Rural enterprises, small farmers/producers grow and provide more income and</w:t>
      </w:r>
      <w:r>
        <w:rPr>
          <w:spacing w:val="1"/>
        </w:rPr>
        <w:t xml:space="preserve"> </w:t>
      </w:r>
      <w:r>
        <w:t>employment</w:t>
      </w:r>
      <w:r>
        <w:rPr>
          <w:spacing w:val="-2"/>
        </w:rPr>
        <w:t xml:space="preserve"> </w:t>
      </w:r>
      <w:r>
        <w:t>opportunities</w:t>
      </w:r>
      <w:r>
        <w:rPr>
          <w:spacing w:val="-1"/>
        </w:rPr>
        <w:t xml:space="preserve"> </w:t>
      </w:r>
      <w:r>
        <w:t>for</w:t>
      </w:r>
      <w:r>
        <w:rPr>
          <w:spacing w:val="-1"/>
        </w:rPr>
        <w:t xml:space="preserve"> </w:t>
      </w:r>
      <w:r>
        <w:t>the</w:t>
      </w:r>
      <w:r>
        <w:rPr>
          <w:spacing w:val="-3"/>
        </w:rPr>
        <w:t xml:space="preserve"> </w:t>
      </w:r>
      <w:r>
        <w:t>people</w:t>
      </w:r>
      <w:r>
        <w:rPr>
          <w:spacing w:val="-2"/>
        </w:rPr>
        <w:t xml:space="preserve"> </w:t>
      </w:r>
      <w:r>
        <w:t>from the</w:t>
      </w:r>
      <w:r>
        <w:rPr>
          <w:spacing w:val="-7"/>
        </w:rPr>
        <w:t xml:space="preserve"> </w:t>
      </w:r>
      <w:r>
        <w:t>rural</w:t>
      </w:r>
      <w:r>
        <w:rPr>
          <w:spacing w:val="-3"/>
        </w:rPr>
        <w:t xml:space="preserve"> </w:t>
      </w:r>
      <w:r>
        <w:t>area,</w:t>
      </w:r>
      <w:r>
        <w:rPr>
          <w:spacing w:val="-4"/>
        </w:rPr>
        <w:t xml:space="preserve"> </w:t>
      </w:r>
      <w:r>
        <w:t>women,</w:t>
      </w:r>
      <w:r>
        <w:rPr>
          <w:spacing w:val="-4"/>
        </w:rPr>
        <w:t xml:space="preserve"> </w:t>
      </w:r>
      <w:r>
        <w:t>and</w:t>
      </w:r>
      <w:r>
        <w:rPr>
          <w:spacing w:val="-4"/>
        </w:rPr>
        <w:t xml:space="preserve"> </w:t>
      </w:r>
      <w:r>
        <w:t>youth</w:t>
      </w:r>
      <w:r>
        <w:rPr>
          <w:spacing w:val="-1"/>
        </w:rPr>
        <w:t xml:space="preserve"> </w:t>
      </w:r>
      <w:r>
        <w:t>in</w:t>
      </w:r>
      <w:r>
        <w:rPr>
          <w:spacing w:val="-3"/>
        </w:rPr>
        <w:t xml:space="preserve"> </w:t>
      </w:r>
      <w:r>
        <w:t>particular</w:t>
      </w:r>
    </w:p>
    <w:p w14:paraId="7C803F08" w14:textId="77777777" w:rsidR="00DA6A74" w:rsidRDefault="00DA6A74" w:rsidP="00C053E9">
      <w:r w:rsidRPr="005B2A09">
        <w:rPr>
          <w:i/>
          <w:u w:val="single"/>
        </w:rPr>
        <w:t>Outcome</w:t>
      </w:r>
      <w:r w:rsidRPr="005B2A09">
        <w:rPr>
          <w:i/>
          <w:spacing w:val="1"/>
          <w:u w:val="single"/>
        </w:rPr>
        <w:t xml:space="preserve"> </w:t>
      </w:r>
      <w:r w:rsidRPr="005B2A09">
        <w:rPr>
          <w:i/>
          <w:u w:val="single"/>
        </w:rPr>
        <w:t>2</w:t>
      </w:r>
      <w:r>
        <w:rPr>
          <w:i/>
        </w:rPr>
        <w:t>.</w:t>
      </w:r>
      <w:r>
        <w:rPr>
          <w:i/>
          <w:spacing w:val="1"/>
        </w:rPr>
        <w:t xml:space="preserve"> </w:t>
      </w:r>
      <w:r>
        <w:t>Local</w:t>
      </w:r>
      <w:r>
        <w:rPr>
          <w:spacing w:val="1"/>
        </w:rPr>
        <w:t xml:space="preserve"> </w:t>
      </w:r>
      <w:r>
        <w:t>communities</w:t>
      </w:r>
      <w:r>
        <w:rPr>
          <w:spacing w:val="1"/>
        </w:rPr>
        <w:t xml:space="preserve"> </w:t>
      </w:r>
      <w:r>
        <w:t>are</w:t>
      </w:r>
      <w:r>
        <w:rPr>
          <w:spacing w:val="1"/>
        </w:rPr>
        <w:t xml:space="preserve"> </w:t>
      </w:r>
      <w:r>
        <w:t>resilient</w:t>
      </w:r>
      <w:r>
        <w:rPr>
          <w:spacing w:val="1"/>
        </w:rPr>
        <w:t xml:space="preserve"> </w:t>
      </w:r>
      <w:r>
        <w:t>and</w:t>
      </w:r>
      <w:r>
        <w:rPr>
          <w:spacing w:val="1"/>
        </w:rPr>
        <w:t xml:space="preserve"> </w:t>
      </w:r>
      <w:r>
        <w:t>sustainable,</w:t>
      </w:r>
      <w:r>
        <w:rPr>
          <w:spacing w:val="1"/>
        </w:rPr>
        <w:t xml:space="preserve"> </w:t>
      </w:r>
      <w:r>
        <w:t>providing</w:t>
      </w:r>
      <w:r>
        <w:rPr>
          <w:spacing w:val="1"/>
        </w:rPr>
        <w:t xml:space="preserve"> </w:t>
      </w:r>
      <w:r>
        <w:t>support</w:t>
      </w:r>
      <w:r>
        <w:rPr>
          <w:spacing w:val="1"/>
        </w:rPr>
        <w:t xml:space="preserve"> </w:t>
      </w:r>
      <w:r>
        <w:t>in</w:t>
      </w:r>
      <w:r>
        <w:rPr>
          <w:spacing w:val="1"/>
        </w:rPr>
        <w:t xml:space="preserve"> </w:t>
      </w:r>
      <w:r>
        <w:t>rural</w:t>
      </w:r>
      <w:r>
        <w:rPr>
          <w:spacing w:val="1"/>
        </w:rPr>
        <w:t xml:space="preserve"> </w:t>
      </w:r>
      <w:r>
        <w:t>development,</w:t>
      </w:r>
      <w:r>
        <w:rPr>
          <w:spacing w:val="-4"/>
        </w:rPr>
        <w:t xml:space="preserve"> </w:t>
      </w:r>
      <w:r>
        <w:t>especially for</w:t>
      </w:r>
      <w:r>
        <w:rPr>
          <w:spacing w:val="-2"/>
        </w:rPr>
        <w:t xml:space="preserve"> </w:t>
      </w:r>
      <w:r>
        <w:t>poor</w:t>
      </w:r>
      <w:r>
        <w:rPr>
          <w:spacing w:val="-1"/>
        </w:rPr>
        <w:t xml:space="preserve"> </w:t>
      </w:r>
      <w:r>
        <w:t>members</w:t>
      </w:r>
      <w:r>
        <w:rPr>
          <w:spacing w:val="-2"/>
        </w:rPr>
        <w:t xml:space="preserve"> </w:t>
      </w:r>
      <w:r>
        <w:t>of</w:t>
      </w:r>
      <w:r>
        <w:rPr>
          <w:spacing w:val="-2"/>
        </w:rPr>
        <w:t xml:space="preserve"> </w:t>
      </w:r>
      <w:r>
        <w:t>the</w:t>
      </w:r>
      <w:r>
        <w:rPr>
          <w:spacing w:val="-4"/>
        </w:rPr>
        <w:t xml:space="preserve"> </w:t>
      </w:r>
      <w:r>
        <w:t>communities</w:t>
      </w:r>
      <w:r>
        <w:rPr>
          <w:spacing w:val="-1"/>
        </w:rPr>
        <w:t xml:space="preserve"> </w:t>
      </w:r>
      <w:r>
        <w:t>in</w:t>
      </w:r>
      <w:r>
        <w:rPr>
          <w:spacing w:val="-4"/>
        </w:rPr>
        <w:t xml:space="preserve"> </w:t>
      </w:r>
      <w:r>
        <w:t>the</w:t>
      </w:r>
      <w:r>
        <w:rPr>
          <w:spacing w:val="-3"/>
        </w:rPr>
        <w:t xml:space="preserve"> </w:t>
      </w:r>
      <w:r>
        <w:t>selected</w:t>
      </w:r>
      <w:r>
        <w:rPr>
          <w:spacing w:val="-5"/>
        </w:rPr>
        <w:t xml:space="preserve"> </w:t>
      </w:r>
      <w:r>
        <w:t>market</w:t>
      </w:r>
      <w:r>
        <w:rPr>
          <w:spacing w:val="-1"/>
        </w:rPr>
        <w:t xml:space="preserve"> </w:t>
      </w:r>
      <w:r>
        <w:t>systems</w:t>
      </w:r>
    </w:p>
    <w:p w14:paraId="5EFF100A" w14:textId="77777777" w:rsidR="00DA6A74" w:rsidRDefault="00DA6A74" w:rsidP="00C053E9">
      <w:r w:rsidRPr="005B2A09">
        <w:rPr>
          <w:i/>
          <w:u w:val="single"/>
        </w:rPr>
        <w:t>Outcome 3.</w:t>
      </w:r>
      <w:r>
        <w:rPr>
          <w:i/>
        </w:rPr>
        <w:t xml:space="preserve"> </w:t>
      </w:r>
      <w:r>
        <w:t>More Roma people have the capacities and the access to the job market, to take up</w:t>
      </w:r>
      <w:r>
        <w:rPr>
          <w:spacing w:val="1"/>
        </w:rPr>
        <w:t xml:space="preserve"> </w:t>
      </w:r>
      <w:r>
        <w:t>employment</w:t>
      </w:r>
      <w:r>
        <w:rPr>
          <w:spacing w:val="-1"/>
        </w:rPr>
        <w:t xml:space="preserve"> </w:t>
      </w:r>
      <w:r>
        <w:t>and</w:t>
      </w:r>
      <w:r>
        <w:rPr>
          <w:spacing w:val="-3"/>
        </w:rPr>
        <w:t xml:space="preserve"> </w:t>
      </w:r>
      <w:r>
        <w:t>business opportunities</w:t>
      </w:r>
      <w:r>
        <w:rPr>
          <w:spacing w:val="-6"/>
        </w:rPr>
        <w:t xml:space="preserve"> </w:t>
      </w:r>
      <w:r>
        <w:t>in</w:t>
      </w:r>
      <w:r>
        <w:rPr>
          <w:spacing w:val="-2"/>
        </w:rPr>
        <w:t xml:space="preserve"> </w:t>
      </w:r>
      <w:r>
        <w:t>the</w:t>
      </w:r>
      <w:r>
        <w:rPr>
          <w:spacing w:val="-2"/>
        </w:rPr>
        <w:t xml:space="preserve"> </w:t>
      </w:r>
      <w:r>
        <w:t>selected</w:t>
      </w:r>
      <w:r>
        <w:rPr>
          <w:spacing w:val="-4"/>
        </w:rPr>
        <w:t xml:space="preserve"> </w:t>
      </w:r>
      <w:r>
        <w:t>market systems</w:t>
      </w:r>
      <w:r>
        <w:rPr>
          <w:color w:val="0E101A"/>
        </w:rPr>
        <w:t>.</w:t>
      </w:r>
    </w:p>
    <w:p w14:paraId="4A8C5E4C" w14:textId="33B70ECC" w:rsidR="00DA6A74" w:rsidRPr="00DA6A74" w:rsidRDefault="00DA6A74" w:rsidP="00991816">
      <w:pPr>
        <w:spacing w:before="150"/>
        <w:ind w:left="120"/>
        <w:rPr>
          <w:lang w:val="en-US"/>
        </w:rPr>
      </w:pPr>
      <w:r w:rsidRPr="005B2A09">
        <w:rPr>
          <w:i/>
          <w:u w:val="single"/>
        </w:rPr>
        <w:t>Outcome</w:t>
      </w:r>
      <w:r w:rsidRPr="005B2A09">
        <w:rPr>
          <w:i/>
          <w:spacing w:val="-3"/>
          <w:u w:val="single"/>
        </w:rPr>
        <w:t xml:space="preserve"> </w:t>
      </w:r>
      <w:r w:rsidRPr="005B2A09">
        <w:rPr>
          <w:i/>
          <w:u w:val="single"/>
        </w:rPr>
        <w:t>4:</w:t>
      </w:r>
      <w:r>
        <w:rPr>
          <w:i/>
          <w:spacing w:val="-2"/>
        </w:rPr>
        <w:t xml:space="preserve"> </w:t>
      </w:r>
      <w:r>
        <w:t>Organisational</w:t>
      </w:r>
      <w:r>
        <w:rPr>
          <w:spacing w:val="-5"/>
        </w:rPr>
        <w:t xml:space="preserve"> </w:t>
      </w:r>
      <w:r>
        <w:t>development.</w:t>
      </w:r>
    </w:p>
    <w:p w14:paraId="152B406D" w14:textId="75CDEB04" w:rsidR="00DA6A74" w:rsidRPr="00DA6A74" w:rsidRDefault="008457FD" w:rsidP="00DA6A74">
      <w:pPr>
        <w:pStyle w:val="Rubrik1"/>
        <w:rPr>
          <w:lang w:val="en-GB"/>
        </w:rPr>
      </w:pPr>
      <w:r>
        <w:rPr>
          <w:lang w:val="en-GB"/>
        </w:rPr>
        <w:lastRenderedPageBreak/>
        <w:t xml:space="preserve"> </w:t>
      </w:r>
      <w:r w:rsidR="005E0E7D">
        <w:rPr>
          <w:lang w:val="en-GB"/>
        </w:rPr>
        <w:t xml:space="preserve">Objective of the </w:t>
      </w:r>
      <w:r w:rsidR="00DA6A74">
        <w:rPr>
          <w:lang w:val="en-GB"/>
        </w:rPr>
        <w:t>call</w:t>
      </w:r>
    </w:p>
    <w:p w14:paraId="35A7CF33" w14:textId="153F33AA" w:rsidR="00DA6A74" w:rsidRPr="003942D8" w:rsidRDefault="00DA6A74" w:rsidP="00C053E9">
      <w:pPr>
        <w:rPr>
          <w:rFonts w:eastAsia="Georgia"/>
          <w:lang w:val="en-US" w:eastAsia="en-US"/>
        </w:rPr>
      </w:pPr>
      <w:r w:rsidRPr="003942D8">
        <w:rPr>
          <w:rFonts w:eastAsia="Georgia"/>
          <w:lang w:val="en-US" w:eastAsia="en-US"/>
        </w:rPr>
        <w:t>We Effect Europe Region is inviting national and local civil society organisations</w:t>
      </w:r>
      <w:r w:rsidR="006548CC" w:rsidRPr="003942D8">
        <w:rPr>
          <w:rFonts w:eastAsia="Georgia"/>
          <w:lang w:val="en-US" w:eastAsia="en-US"/>
        </w:rPr>
        <w:t>, cooperatives, research institutions</w:t>
      </w:r>
      <w:r w:rsidR="00EB03BB">
        <w:rPr>
          <w:rFonts w:eastAsia="Georgia"/>
          <w:lang w:val="en-US" w:eastAsia="en-US"/>
        </w:rPr>
        <w:t xml:space="preserve"> </w:t>
      </w:r>
      <w:r w:rsidR="006548CC" w:rsidRPr="003942D8">
        <w:rPr>
          <w:rFonts w:eastAsia="Georgia"/>
          <w:lang w:val="en-US" w:eastAsia="en-US"/>
        </w:rPr>
        <w:t>and other types of organisations</w:t>
      </w:r>
      <w:r w:rsidRPr="003942D8">
        <w:rPr>
          <w:rFonts w:eastAsia="Georgia"/>
          <w:lang w:val="en-US" w:eastAsia="en-US"/>
        </w:rPr>
        <w:t xml:space="preserve"> in North Macedonia to submit expressions of interest for potential </w:t>
      </w:r>
      <w:r w:rsidR="00F12C2B" w:rsidRPr="003942D8">
        <w:rPr>
          <w:rFonts w:eastAsia="Georgia"/>
          <w:lang w:val="en-US" w:eastAsia="en-US"/>
        </w:rPr>
        <w:t>cooperation</w:t>
      </w:r>
      <w:r w:rsidR="0019083A" w:rsidRPr="003942D8">
        <w:rPr>
          <w:rFonts w:eastAsia="Georgia"/>
          <w:lang w:val="en-US" w:eastAsia="en-US"/>
        </w:rPr>
        <w:t xml:space="preserve"> to act as </w:t>
      </w:r>
      <w:r w:rsidR="00193325" w:rsidRPr="003942D8">
        <w:rPr>
          <w:rFonts w:eastAsia="Georgia"/>
          <w:lang w:val="en-US" w:eastAsia="en-US"/>
        </w:rPr>
        <w:t xml:space="preserve">so called </w:t>
      </w:r>
      <w:r w:rsidR="004F571B" w:rsidRPr="003942D8">
        <w:rPr>
          <w:rFonts w:eastAsia="Georgia"/>
          <w:lang w:val="en-US" w:eastAsia="en-US"/>
        </w:rPr>
        <w:t>“</w:t>
      </w:r>
      <w:r w:rsidR="00193325" w:rsidRPr="003942D8">
        <w:rPr>
          <w:rFonts w:eastAsia="Georgia"/>
          <w:lang w:val="en-US" w:eastAsia="en-US"/>
        </w:rPr>
        <w:t>Market Actor Facilitator</w:t>
      </w:r>
      <w:r w:rsidR="004F571B" w:rsidRPr="003942D8">
        <w:rPr>
          <w:rFonts w:eastAsia="Georgia"/>
          <w:lang w:val="en-US" w:eastAsia="en-US"/>
        </w:rPr>
        <w:t>”</w:t>
      </w:r>
      <w:r w:rsidR="001F64E8">
        <w:rPr>
          <w:rStyle w:val="Fotnotsreferens"/>
          <w:rFonts w:eastAsia="Georgia" w:cs="Georgia"/>
          <w:szCs w:val="22"/>
          <w:lang w:val="en-US" w:eastAsia="en-US"/>
        </w:rPr>
        <w:footnoteReference w:id="3"/>
      </w:r>
      <w:r w:rsidRPr="003942D8">
        <w:rPr>
          <w:rFonts w:eastAsia="Georgia"/>
          <w:lang w:val="en-US" w:eastAsia="en-US"/>
        </w:rPr>
        <w:t xml:space="preserve"> with</w:t>
      </w:r>
      <w:r w:rsidR="001F64E8">
        <w:rPr>
          <w:rFonts w:eastAsia="Georgia"/>
          <w:lang w:val="en-US" w:eastAsia="en-US"/>
        </w:rPr>
        <w:t>in</w:t>
      </w:r>
      <w:r w:rsidRPr="003942D8">
        <w:rPr>
          <w:rFonts w:eastAsia="Georgia"/>
          <w:lang w:val="en-US" w:eastAsia="en-US"/>
        </w:rPr>
        <w:t xml:space="preserve"> We Effect project “Income Increase and Socio-Economic Empowerment of Vulnerable and Marginalized Groups from Rural and Sub-Urban Areas 2021- 202</w:t>
      </w:r>
      <w:r w:rsidR="00E81369" w:rsidRPr="003942D8">
        <w:rPr>
          <w:rFonts w:eastAsia="Georgia"/>
          <w:lang w:val="en-US" w:eastAsia="en-US"/>
        </w:rPr>
        <w:t>5</w:t>
      </w:r>
      <w:r w:rsidRPr="003942D8">
        <w:rPr>
          <w:rFonts w:eastAsia="Georgia"/>
          <w:lang w:val="en-US" w:eastAsia="en-US"/>
        </w:rPr>
        <w:t>”.</w:t>
      </w:r>
    </w:p>
    <w:p w14:paraId="6DBC0406" w14:textId="3E2A4870" w:rsidR="00DA6A74" w:rsidRDefault="00DA6A74" w:rsidP="00C053E9">
      <w:r>
        <w:t>We</w:t>
      </w:r>
      <w:r>
        <w:rPr>
          <w:spacing w:val="1"/>
        </w:rPr>
        <w:t xml:space="preserve"> </w:t>
      </w:r>
      <w:r>
        <w:t>Effect</w:t>
      </w:r>
      <w:r>
        <w:rPr>
          <w:spacing w:val="1"/>
        </w:rPr>
        <w:t xml:space="preserve"> </w:t>
      </w:r>
      <w:r>
        <w:t>Europe</w:t>
      </w:r>
      <w:r>
        <w:rPr>
          <w:spacing w:val="1"/>
        </w:rPr>
        <w:t xml:space="preserve"> </w:t>
      </w:r>
      <w:r>
        <w:t>Regional</w:t>
      </w:r>
      <w:r>
        <w:rPr>
          <w:spacing w:val="1"/>
        </w:rPr>
        <w:t xml:space="preserve"> </w:t>
      </w:r>
      <w:r>
        <w:t>Office</w:t>
      </w:r>
      <w:r>
        <w:rPr>
          <w:spacing w:val="1"/>
        </w:rPr>
        <w:t xml:space="preserve"> </w:t>
      </w:r>
      <w:r>
        <w:t>through</w:t>
      </w:r>
      <w:r>
        <w:rPr>
          <w:spacing w:val="1"/>
        </w:rPr>
        <w:t xml:space="preserve"> </w:t>
      </w:r>
      <w:r>
        <w:t>the</w:t>
      </w:r>
      <w:r>
        <w:rPr>
          <w:spacing w:val="1"/>
        </w:rPr>
        <w:t xml:space="preserve"> </w:t>
      </w:r>
      <w:r>
        <w:t>“Income</w:t>
      </w:r>
      <w:r>
        <w:rPr>
          <w:spacing w:val="1"/>
        </w:rPr>
        <w:t xml:space="preserve"> </w:t>
      </w:r>
      <w:r>
        <w:t>Increase</w:t>
      </w:r>
      <w:r>
        <w:rPr>
          <w:spacing w:val="1"/>
        </w:rPr>
        <w:t xml:space="preserve"> </w:t>
      </w:r>
      <w:r>
        <w:t>and</w:t>
      </w:r>
      <w:r>
        <w:rPr>
          <w:spacing w:val="1"/>
        </w:rPr>
        <w:t xml:space="preserve"> </w:t>
      </w:r>
      <w:r>
        <w:t>Socio-Economic</w:t>
      </w:r>
      <w:r>
        <w:rPr>
          <w:spacing w:val="1"/>
        </w:rPr>
        <w:t xml:space="preserve"> </w:t>
      </w:r>
      <w:r>
        <w:t>Empowerment of Vulnerable and Marginalized Groups from Rural and Sub-Urban Areas 2021-</w:t>
      </w:r>
      <w:r>
        <w:rPr>
          <w:spacing w:val="1"/>
        </w:rPr>
        <w:t xml:space="preserve"> </w:t>
      </w:r>
      <w:r>
        <w:t>202</w:t>
      </w:r>
      <w:r w:rsidR="004125E8">
        <w:t>5</w:t>
      </w:r>
      <w:r>
        <w:t>”</w:t>
      </w:r>
      <w:r>
        <w:rPr>
          <w:spacing w:val="1"/>
        </w:rPr>
        <w:t xml:space="preserve"> </w:t>
      </w:r>
      <w:r>
        <w:t>(IISEE)</w:t>
      </w:r>
      <w:r>
        <w:rPr>
          <w:spacing w:val="1"/>
        </w:rPr>
        <w:t xml:space="preserve"> </w:t>
      </w:r>
      <w:r>
        <w:t>Project</w:t>
      </w:r>
      <w:r>
        <w:rPr>
          <w:spacing w:val="1"/>
        </w:rPr>
        <w:t xml:space="preserve"> </w:t>
      </w:r>
      <w:r>
        <w:t>is</w:t>
      </w:r>
      <w:r>
        <w:rPr>
          <w:spacing w:val="1"/>
        </w:rPr>
        <w:t xml:space="preserve"> </w:t>
      </w:r>
      <w:r>
        <w:t>currently</w:t>
      </w:r>
      <w:r>
        <w:rPr>
          <w:spacing w:val="1"/>
        </w:rPr>
        <w:t xml:space="preserve"> </w:t>
      </w:r>
      <w:r>
        <w:t>looking</w:t>
      </w:r>
      <w:r>
        <w:rPr>
          <w:spacing w:val="1"/>
        </w:rPr>
        <w:t xml:space="preserve"> </w:t>
      </w:r>
      <w:r>
        <w:t>for</w:t>
      </w:r>
      <w:r>
        <w:rPr>
          <w:spacing w:val="1"/>
        </w:rPr>
        <w:t xml:space="preserve"> </w:t>
      </w:r>
      <w:r w:rsidR="0019083A" w:rsidRPr="00467600">
        <w:rPr>
          <w:bCs/>
        </w:rPr>
        <w:t>collaboration</w:t>
      </w:r>
      <w:r w:rsidR="0019083A" w:rsidRPr="00467600">
        <w:rPr>
          <w:bCs/>
          <w:spacing w:val="1"/>
        </w:rPr>
        <w:t xml:space="preserve"> </w:t>
      </w:r>
      <w:r w:rsidRPr="00467600">
        <w:rPr>
          <w:bCs/>
        </w:rPr>
        <w:t>with</w:t>
      </w:r>
      <w:r w:rsidRPr="00467600">
        <w:rPr>
          <w:bCs/>
          <w:spacing w:val="1"/>
        </w:rPr>
        <w:t xml:space="preserve"> </w:t>
      </w:r>
      <w:r w:rsidRPr="00467600">
        <w:rPr>
          <w:bCs/>
        </w:rPr>
        <w:t>qualified</w:t>
      </w:r>
      <w:r w:rsidRPr="00467600">
        <w:rPr>
          <w:bCs/>
          <w:spacing w:val="1"/>
        </w:rPr>
        <w:t xml:space="preserve"> </w:t>
      </w:r>
      <w:r w:rsidRPr="00467600">
        <w:rPr>
          <w:bCs/>
        </w:rPr>
        <w:t>CSOs,</w:t>
      </w:r>
      <w:r w:rsidR="00A265B4" w:rsidRPr="00467600">
        <w:rPr>
          <w:bCs/>
        </w:rPr>
        <w:t xml:space="preserve"> </w:t>
      </w:r>
      <w:r w:rsidR="00B145E2" w:rsidRPr="00467600">
        <w:rPr>
          <w:bCs/>
        </w:rPr>
        <w:t>cooperatives,</w:t>
      </w:r>
      <w:r w:rsidR="00535266" w:rsidRPr="00467600">
        <w:rPr>
          <w:bCs/>
        </w:rPr>
        <w:t xml:space="preserve"> </w:t>
      </w:r>
      <w:r w:rsidRPr="00467600">
        <w:rPr>
          <w:bCs/>
          <w:spacing w:val="1"/>
        </w:rPr>
        <w:t xml:space="preserve"> </w:t>
      </w:r>
      <w:r w:rsidRPr="00467600">
        <w:rPr>
          <w:bCs/>
        </w:rPr>
        <w:t xml:space="preserve">associations, </w:t>
      </w:r>
      <w:r w:rsidR="007715FE" w:rsidRPr="00467600">
        <w:rPr>
          <w:bCs/>
        </w:rPr>
        <w:t>research institutions</w:t>
      </w:r>
      <w:r w:rsidR="0031684B" w:rsidRPr="00467600">
        <w:rPr>
          <w:bCs/>
        </w:rPr>
        <w:t xml:space="preserve">, </w:t>
      </w:r>
      <w:r w:rsidRPr="00467600">
        <w:rPr>
          <w:bCs/>
        </w:rPr>
        <w:t>and</w:t>
      </w:r>
      <w:r w:rsidR="00B145E2" w:rsidRPr="00467600">
        <w:rPr>
          <w:bCs/>
        </w:rPr>
        <w:t xml:space="preserve"> other types of</w:t>
      </w:r>
      <w:r w:rsidRPr="00467600">
        <w:rPr>
          <w:bCs/>
        </w:rPr>
        <w:t xml:space="preserve"> organizations</w:t>
      </w:r>
      <w:r w:rsidRPr="00467600">
        <w:t xml:space="preserve"> </w:t>
      </w:r>
      <w:r>
        <w:t>registered and active in North Macedonia that share the core</w:t>
      </w:r>
      <w:r>
        <w:rPr>
          <w:spacing w:val="1"/>
        </w:rPr>
        <w:t xml:space="preserve"> </w:t>
      </w:r>
      <w:r>
        <w:t>values of We Effect and are working in the following two market</w:t>
      </w:r>
      <w:r>
        <w:rPr>
          <w:spacing w:val="1"/>
        </w:rPr>
        <w:t xml:space="preserve"> </w:t>
      </w:r>
      <w:r>
        <w:t>systems:</w:t>
      </w:r>
    </w:p>
    <w:p w14:paraId="60F33B96" w14:textId="6C01E37F" w:rsidR="00DA6A74" w:rsidRDefault="00DA6A74" w:rsidP="00DA6A74">
      <w:pPr>
        <w:pStyle w:val="Liststycke"/>
        <w:widowControl w:val="0"/>
        <w:numPr>
          <w:ilvl w:val="0"/>
          <w:numId w:val="17"/>
        </w:numPr>
        <w:tabs>
          <w:tab w:val="left" w:pos="479"/>
          <w:tab w:val="left" w:pos="480"/>
        </w:tabs>
        <w:autoSpaceDE w:val="0"/>
        <w:autoSpaceDN w:val="0"/>
        <w:spacing w:before="157" w:after="0"/>
        <w:ind w:right="361"/>
        <w:contextualSpacing w:val="0"/>
      </w:pPr>
      <w:r>
        <w:rPr>
          <w:b/>
        </w:rPr>
        <w:t xml:space="preserve">Market system A: </w:t>
      </w:r>
      <w:r w:rsidR="003E6D0B" w:rsidRPr="000C5257">
        <w:t xml:space="preserve">Improved local services for </w:t>
      </w:r>
      <w:r w:rsidR="000C5257" w:rsidRPr="000C5257">
        <w:t>rural population, in particular youth and women</w:t>
      </w:r>
      <w:r w:rsidR="002C6E90">
        <w:t xml:space="preserve">. </w:t>
      </w:r>
      <w:r w:rsidR="003A21E8">
        <w:t xml:space="preserve">Refers </w:t>
      </w:r>
      <w:r w:rsidR="00156835">
        <w:t xml:space="preserve">to </w:t>
      </w:r>
      <w:r w:rsidR="00156835" w:rsidRPr="00156835">
        <w:t>local</w:t>
      </w:r>
      <w:r w:rsidR="003A21E8" w:rsidRPr="00156835">
        <w:t xml:space="preserve"> </w:t>
      </w:r>
      <w:r w:rsidR="003A21E8">
        <w:t>services</w:t>
      </w:r>
      <w:r w:rsidR="003A21E8" w:rsidRPr="00156835">
        <w:t xml:space="preserve"> </w:t>
      </w:r>
      <w:r w:rsidR="003A21E8">
        <w:t>available</w:t>
      </w:r>
      <w:r w:rsidR="003A21E8">
        <w:rPr>
          <w:spacing w:val="-2"/>
        </w:rPr>
        <w:t xml:space="preserve"> </w:t>
      </w:r>
      <w:r w:rsidR="003A21E8">
        <w:t>for</w:t>
      </w:r>
      <w:r w:rsidR="003A21E8">
        <w:rPr>
          <w:spacing w:val="-1"/>
        </w:rPr>
        <w:t xml:space="preserve"> </w:t>
      </w:r>
      <w:r w:rsidR="003A21E8">
        <w:t>people</w:t>
      </w:r>
      <w:r w:rsidR="003A21E8">
        <w:rPr>
          <w:spacing w:val="-2"/>
        </w:rPr>
        <w:t xml:space="preserve"> </w:t>
      </w:r>
      <w:r w:rsidR="003A21E8">
        <w:t>from</w:t>
      </w:r>
      <w:r w:rsidR="003A21E8">
        <w:rPr>
          <w:spacing w:val="1"/>
        </w:rPr>
        <w:t xml:space="preserve"> </w:t>
      </w:r>
      <w:r w:rsidR="003A21E8">
        <w:t>rural</w:t>
      </w:r>
      <w:r w:rsidR="003A21E8">
        <w:rPr>
          <w:spacing w:val="-2"/>
        </w:rPr>
        <w:t xml:space="preserve"> </w:t>
      </w:r>
      <w:r w:rsidR="003A21E8">
        <w:t>communities.</w:t>
      </w:r>
    </w:p>
    <w:p w14:paraId="702834EC" w14:textId="630F1475" w:rsidR="00DA6A74" w:rsidRDefault="00DA6A74" w:rsidP="00DA6A74">
      <w:pPr>
        <w:pStyle w:val="Liststycke"/>
        <w:widowControl w:val="0"/>
        <w:numPr>
          <w:ilvl w:val="0"/>
          <w:numId w:val="17"/>
        </w:numPr>
        <w:tabs>
          <w:tab w:val="left" w:pos="479"/>
          <w:tab w:val="left" w:pos="480"/>
        </w:tabs>
        <w:autoSpaceDE w:val="0"/>
        <w:autoSpaceDN w:val="0"/>
        <w:spacing w:before="3" w:after="0"/>
        <w:ind w:right="343"/>
        <w:contextualSpacing w:val="0"/>
      </w:pPr>
      <w:r>
        <w:rPr>
          <w:b/>
        </w:rPr>
        <w:t xml:space="preserve">Market system B: </w:t>
      </w:r>
      <w:r w:rsidR="00E14116" w:rsidRPr="00E14116">
        <w:rPr>
          <w:bCs/>
        </w:rPr>
        <w:t>Legal framework for employment opportunities</w:t>
      </w:r>
      <w:r w:rsidR="00DE5B5E">
        <w:rPr>
          <w:bCs/>
        </w:rPr>
        <w:t xml:space="preserve"> and enabling the environment for </w:t>
      </w:r>
      <w:r>
        <w:t xml:space="preserve">access to local services </w:t>
      </w:r>
      <w:r w:rsidR="00DE5B5E">
        <w:t>for rural communities</w:t>
      </w:r>
      <w:r>
        <w:t xml:space="preserve">. </w:t>
      </w:r>
    </w:p>
    <w:p w14:paraId="63B84989" w14:textId="77777777" w:rsidR="00DE5B5E" w:rsidRDefault="00DE5B5E" w:rsidP="00DE5B5E">
      <w:pPr>
        <w:widowControl w:val="0"/>
        <w:tabs>
          <w:tab w:val="left" w:pos="479"/>
          <w:tab w:val="left" w:pos="480"/>
        </w:tabs>
        <w:autoSpaceDE w:val="0"/>
        <w:autoSpaceDN w:val="0"/>
        <w:spacing w:before="3" w:after="0"/>
        <w:ind w:left="118" w:right="343"/>
        <w:rPr>
          <w:lang w:val="en-US"/>
        </w:rPr>
      </w:pPr>
    </w:p>
    <w:p w14:paraId="6E0364F4" w14:textId="359E9CA6" w:rsidR="00DE5B5E" w:rsidRPr="00DE5B5E" w:rsidRDefault="00DE5B5E" w:rsidP="00C053E9">
      <w:pPr>
        <w:rPr>
          <w:lang w:val="en-US"/>
        </w:rPr>
      </w:pPr>
      <w:r w:rsidRPr="00DE5B5E">
        <w:rPr>
          <w:lang w:val="en-US"/>
        </w:rPr>
        <w:t>The focus of interventions under the market system for the development of local services available for people from rural areas is to sustainably improve and enhance the quality of livelihoods of the low-income rural population, especially women, while ensuring effective access to local services in rural communities that will contribute to the improved socio-economic status of the target group.</w:t>
      </w:r>
    </w:p>
    <w:p w14:paraId="1DA779CF" w14:textId="20EC542A" w:rsidR="00DA6A74" w:rsidRDefault="00DA6A74" w:rsidP="00C053E9">
      <w:r>
        <w:t xml:space="preserve">Interventions under this market system shall address the </w:t>
      </w:r>
      <w:r w:rsidR="00F96685">
        <w:t>recognized</w:t>
      </w:r>
      <w:r>
        <w:t xml:space="preserve"> need</w:t>
      </w:r>
      <w:r>
        <w:rPr>
          <w:spacing w:val="1"/>
        </w:rPr>
        <w:t xml:space="preserve"> </w:t>
      </w:r>
      <w:r>
        <w:t>for support in the establishment or upgrade of existing market opportunities for products or</w:t>
      </w:r>
      <w:r>
        <w:rPr>
          <w:spacing w:val="1"/>
        </w:rPr>
        <w:t xml:space="preserve"> </w:t>
      </w:r>
      <w:r>
        <w:t>services offered by rural populations, especially small-scale food processing operators located in</w:t>
      </w:r>
      <w:r>
        <w:rPr>
          <w:spacing w:val="1"/>
        </w:rPr>
        <w:t xml:space="preserve"> </w:t>
      </w:r>
      <w:r>
        <w:t>rural</w:t>
      </w:r>
      <w:r>
        <w:rPr>
          <w:spacing w:val="-3"/>
        </w:rPr>
        <w:t xml:space="preserve"> </w:t>
      </w:r>
      <w:r>
        <w:t>communities.</w:t>
      </w:r>
    </w:p>
    <w:p w14:paraId="3CF8B492" w14:textId="2FFDF75C" w:rsidR="00DA6A74" w:rsidRDefault="00DA6A74" w:rsidP="00C053E9">
      <w:r w:rsidRPr="006274AE">
        <w:rPr>
          <w:rFonts w:eastAsia="Calibri"/>
        </w:rPr>
        <w:t xml:space="preserve">It is strongly recommended that potential applicants focus their activities on the selected </w:t>
      </w:r>
      <w:r w:rsidR="006274AE" w:rsidRPr="0029354A">
        <w:rPr>
          <w:rFonts w:eastAsia="Calibri"/>
        </w:rPr>
        <w:t xml:space="preserve">market </w:t>
      </w:r>
      <w:r w:rsidR="006274AE" w:rsidRPr="006274AE">
        <w:rPr>
          <w:rFonts w:eastAsia="Calibri"/>
        </w:rPr>
        <w:t>systems</w:t>
      </w:r>
      <w:r w:rsidRPr="006274AE">
        <w:rPr>
          <w:rFonts w:eastAsia="Calibri"/>
        </w:rPr>
        <w:t xml:space="preserve">, </w:t>
      </w:r>
      <w:r w:rsidR="00C053E9">
        <w:rPr>
          <w:rFonts w:eastAsia="Calibri"/>
          <w:lang w:val="en-US"/>
        </w:rPr>
        <w:t>and pay attention to</w:t>
      </w:r>
      <w:r>
        <w:t>:</w:t>
      </w:r>
    </w:p>
    <w:p w14:paraId="2C340BA0" w14:textId="77777777" w:rsidR="00DA6A74" w:rsidRDefault="00DA6A74" w:rsidP="00C053E9">
      <w:pPr>
        <w:pStyle w:val="Liststycke"/>
        <w:numPr>
          <w:ilvl w:val="0"/>
          <w:numId w:val="29"/>
        </w:numPr>
      </w:pPr>
      <w:r>
        <w:t>Gender: to</w:t>
      </w:r>
      <w:r w:rsidRPr="00C053E9">
        <w:rPr>
          <w:spacing w:val="1"/>
        </w:rPr>
        <w:t xml:space="preserve"> </w:t>
      </w:r>
      <w:r>
        <w:t>ensure that</w:t>
      </w:r>
      <w:r w:rsidRPr="00C053E9">
        <w:rPr>
          <w:spacing w:val="1"/>
        </w:rPr>
        <w:t xml:space="preserve"> </w:t>
      </w:r>
      <w:r>
        <w:t>the proposed actions</w:t>
      </w:r>
      <w:r w:rsidRPr="00C053E9">
        <w:rPr>
          <w:spacing w:val="1"/>
        </w:rPr>
        <w:t xml:space="preserve"> </w:t>
      </w:r>
      <w:r>
        <w:t>will target</w:t>
      </w:r>
      <w:r w:rsidRPr="00C053E9">
        <w:rPr>
          <w:spacing w:val="1"/>
        </w:rPr>
        <w:t xml:space="preserve"> </w:t>
      </w:r>
      <w:r>
        <w:t>and involve at</w:t>
      </w:r>
      <w:r w:rsidRPr="00C053E9">
        <w:rPr>
          <w:spacing w:val="1"/>
        </w:rPr>
        <w:t xml:space="preserve"> </w:t>
      </w:r>
      <w:r>
        <w:t>least</w:t>
      </w:r>
      <w:r w:rsidRPr="00C053E9">
        <w:rPr>
          <w:spacing w:val="1"/>
        </w:rPr>
        <w:t xml:space="preserve"> </w:t>
      </w:r>
      <w:r>
        <w:t>50%</w:t>
      </w:r>
      <w:r w:rsidRPr="00C053E9">
        <w:rPr>
          <w:spacing w:val="1"/>
        </w:rPr>
        <w:t xml:space="preserve"> </w:t>
      </w:r>
      <w:r>
        <w:t>women as</w:t>
      </w:r>
      <w:r w:rsidRPr="00C053E9">
        <w:rPr>
          <w:spacing w:val="-51"/>
        </w:rPr>
        <w:t xml:space="preserve"> </w:t>
      </w:r>
      <w:r>
        <w:t>beneficiaries,</w:t>
      </w:r>
      <w:r w:rsidRPr="00C053E9">
        <w:rPr>
          <w:spacing w:val="-4"/>
        </w:rPr>
        <w:t xml:space="preserve"> </w:t>
      </w:r>
      <w:r>
        <w:t>and</w:t>
      </w:r>
    </w:p>
    <w:p w14:paraId="63AEB0A5" w14:textId="77777777" w:rsidR="00DA6A74" w:rsidRDefault="00DA6A74" w:rsidP="00C053E9">
      <w:pPr>
        <w:pStyle w:val="Liststycke"/>
        <w:numPr>
          <w:ilvl w:val="0"/>
          <w:numId w:val="29"/>
        </w:numPr>
      </w:pPr>
      <w:r>
        <w:t>Environment, Climate Change, and Resilience (ECCR): to ensure that the proposed actions</w:t>
      </w:r>
      <w:r w:rsidRPr="00C053E9">
        <w:rPr>
          <w:spacing w:val="1"/>
        </w:rPr>
        <w:t xml:space="preserve"> </w:t>
      </w:r>
      <w:r>
        <w:t>will apply sustainable practices, especially in the promotion of rights to access natural</w:t>
      </w:r>
      <w:r w:rsidRPr="00C053E9">
        <w:rPr>
          <w:spacing w:val="1"/>
        </w:rPr>
        <w:t xml:space="preserve"> </w:t>
      </w:r>
      <w:r>
        <w:t>resources. We Effect’s work within ECCR focuses on the “do-no-harm” principle, the</w:t>
      </w:r>
      <w:r w:rsidRPr="00C053E9">
        <w:rPr>
          <w:spacing w:val="1"/>
        </w:rPr>
        <w:t xml:space="preserve"> </w:t>
      </w:r>
      <w:r>
        <w:t>precautionary principle, the “no loss” principle, sustainable waste management and the non-</w:t>
      </w:r>
      <w:r w:rsidRPr="00C053E9">
        <w:rPr>
          <w:spacing w:val="-51"/>
        </w:rPr>
        <w:t xml:space="preserve"> </w:t>
      </w:r>
      <w:r>
        <w:t>use</w:t>
      </w:r>
      <w:r w:rsidRPr="00C053E9">
        <w:rPr>
          <w:spacing w:val="-3"/>
        </w:rPr>
        <w:t xml:space="preserve"> </w:t>
      </w:r>
      <w:r>
        <w:t>of</w:t>
      </w:r>
      <w:r w:rsidRPr="00C053E9">
        <w:rPr>
          <w:spacing w:val="-1"/>
        </w:rPr>
        <w:t xml:space="preserve"> </w:t>
      </w:r>
      <w:r>
        <w:t>genetically</w:t>
      </w:r>
      <w:r w:rsidRPr="00C053E9">
        <w:rPr>
          <w:spacing w:val="1"/>
        </w:rPr>
        <w:t xml:space="preserve"> </w:t>
      </w:r>
      <w:r>
        <w:t>modified</w:t>
      </w:r>
      <w:r w:rsidRPr="00C053E9">
        <w:rPr>
          <w:spacing w:val="-3"/>
        </w:rPr>
        <w:t xml:space="preserve"> </w:t>
      </w:r>
      <w:r>
        <w:t>crops.</w:t>
      </w:r>
    </w:p>
    <w:p w14:paraId="3FBB9AA2" w14:textId="1A38B8E1" w:rsidR="00DA6A74" w:rsidRPr="0029354A" w:rsidRDefault="00DA6A74" w:rsidP="00DE5B5E">
      <w:pPr>
        <w:pStyle w:val="Brdtext"/>
        <w:spacing w:before="156" w:line="261" w:lineRule="auto"/>
        <w:ind w:right="326"/>
        <w:rPr>
          <w:rFonts w:eastAsia="Calibri" w:cs="Times New Roman"/>
        </w:rPr>
      </w:pPr>
      <w:r w:rsidRPr="0029354A">
        <w:rPr>
          <w:rFonts w:eastAsia="Calibri" w:cs="Times New Roman"/>
        </w:rPr>
        <w:t xml:space="preserve">It is expected that the selected partner organizations will implement the </w:t>
      </w:r>
      <w:r w:rsidR="0029354A" w:rsidRPr="0029354A">
        <w:rPr>
          <w:rFonts w:eastAsia="Calibri" w:cs="Times New Roman"/>
        </w:rPr>
        <w:t>interventions derived</w:t>
      </w:r>
      <w:r w:rsidRPr="0029354A">
        <w:rPr>
          <w:rFonts w:eastAsia="Calibri" w:cs="Times New Roman"/>
        </w:rPr>
        <w:t xml:space="preserve"> from the presented market system areas by </w:t>
      </w:r>
      <w:r w:rsidR="00C115B0">
        <w:rPr>
          <w:rFonts w:eastAsia="Calibri" w:cs="Times New Roman"/>
        </w:rPr>
        <w:t>July</w:t>
      </w:r>
      <w:r w:rsidRPr="0029354A">
        <w:rPr>
          <w:rFonts w:eastAsia="Calibri" w:cs="Times New Roman"/>
        </w:rPr>
        <w:t xml:space="preserve"> 202</w:t>
      </w:r>
      <w:r w:rsidR="00C115B0">
        <w:rPr>
          <w:rFonts w:eastAsia="Calibri" w:cs="Times New Roman"/>
        </w:rPr>
        <w:t>5</w:t>
      </w:r>
      <w:r w:rsidRPr="0029354A">
        <w:rPr>
          <w:rFonts w:eastAsia="Calibri" w:cs="Times New Roman"/>
        </w:rPr>
        <w:t>.</w:t>
      </w:r>
    </w:p>
    <w:p w14:paraId="0896F751" w14:textId="2A151673" w:rsidR="00DF0432" w:rsidRDefault="00A36A93" w:rsidP="00B5256A">
      <w:pPr>
        <w:pStyle w:val="Rubrik1"/>
        <w:spacing w:line="276" w:lineRule="auto"/>
        <w:rPr>
          <w:lang w:val="en-GB"/>
        </w:rPr>
      </w:pPr>
      <w:r>
        <w:rPr>
          <w:lang w:val="en-GB"/>
        </w:rPr>
        <w:t>Qualification Requirements / Criteria for Choice of Partners</w:t>
      </w:r>
    </w:p>
    <w:p w14:paraId="0BDAC264" w14:textId="2AA16C19" w:rsidR="00A36A93" w:rsidRPr="00A36A93" w:rsidRDefault="00A36A93" w:rsidP="00C053E9">
      <w:pPr>
        <w:rPr>
          <w:lang w:val="en-US"/>
        </w:rPr>
      </w:pPr>
      <w:bookmarkStart w:id="0" w:name="_Hlk14093469"/>
      <w:r w:rsidRPr="00A36A93">
        <w:rPr>
          <w:lang w:val="en-US"/>
        </w:rPr>
        <w:t xml:space="preserve">In order for an </w:t>
      </w:r>
      <w:r w:rsidR="00C32B59" w:rsidRPr="00A36A93">
        <w:rPr>
          <w:lang w:val="en-US"/>
        </w:rPr>
        <w:t>organization</w:t>
      </w:r>
      <w:r w:rsidRPr="00A36A93">
        <w:rPr>
          <w:lang w:val="en-US"/>
        </w:rPr>
        <w:t xml:space="preserve"> to become a We Effect</w:t>
      </w:r>
      <w:r w:rsidR="00C32B59">
        <w:rPr>
          <w:lang w:val="en-US"/>
        </w:rPr>
        <w:t>’s</w:t>
      </w:r>
      <w:r w:rsidRPr="00A36A93">
        <w:rPr>
          <w:lang w:val="en-US"/>
        </w:rPr>
        <w:t xml:space="preserve"> partner, it must adhere to the</w:t>
      </w:r>
      <w:r w:rsidR="00C053E9">
        <w:rPr>
          <w:lang w:val="en-US"/>
        </w:rPr>
        <w:t xml:space="preserve"> </w:t>
      </w:r>
      <w:r w:rsidRPr="00A36A93">
        <w:rPr>
          <w:lang w:val="en-US"/>
        </w:rPr>
        <w:t>following criteria:</w:t>
      </w:r>
    </w:p>
    <w:p w14:paraId="4BEC76A1" w14:textId="6D9FE1DF" w:rsidR="00A36A93" w:rsidRPr="005B2A09" w:rsidRDefault="00A36A93" w:rsidP="005B2A09">
      <w:pPr>
        <w:pStyle w:val="Liststycke"/>
        <w:numPr>
          <w:ilvl w:val="0"/>
          <w:numId w:val="20"/>
        </w:numPr>
        <w:spacing w:before="0" w:after="0"/>
      </w:pPr>
      <w:r w:rsidRPr="005B2A09">
        <w:lastRenderedPageBreak/>
        <w:t>Share We Effect’s goals and values as expressed in our global strategy.</w:t>
      </w:r>
    </w:p>
    <w:p w14:paraId="498FE9C9" w14:textId="42006ABF" w:rsidR="00A36A93" w:rsidRPr="005B2A09" w:rsidRDefault="00A36A93" w:rsidP="005B2A09">
      <w:pPr>
        <w:pStyle w:val="Liststycke"/>
        <w:numPr>
          <w:ilvl w:val="0"/>
          <w:numId w:val="20"/>
        </w:numPr>
        <w:spacing w:before="0" w:after="0"/>
      </w:pPr>
      <w:r w:rsidRPr="005B2A09">
        <w:t>Have been registered for at least one year and operate within the laws of the</w:t>
      </w:r>
    </w:p>
    <w:p w14:paraId="3108A20E" w14:textId="77777777" w:rsidR="00A36A93" w:rsidRPr="00A36A93" w:rsidRDefault="00A36A93" w:rsidP="005B2A09">
      <w:pPr>
        <w:spacing w:before="0" w:after="0"/>
        <w:ind w:left="55" w:firstLine="720"/>
        <w:rPr>
          <w:lang w:val="en-US"/>
        </w:rPr>
      </w:pPr>
      <w:r w:rsidRPr="00A36A93">
        <w:rPr>
          <w:lang w:val="en-US"/>
        </w:rPr>
        <w:t>country concerned.</w:t>
      </w:r>
    </w:p>
    <w:p w14:paraId="333DCB5A" w14:textId="7D0ACA9A" w:rsidR="00A36A93" w:rsidRPr="005B2A09" w:rsidRDefault="00A36A93" w:rsidP="005B2A09">
      <w:pPr>
        <w:pStyle w:val="Liststycke"/>
        <w:numPr>
          <w:ilvl w:val="0"/>
          <w:numId w:val="21"/>
        </w:numPr>
        <w:spacing w:before="0" w:after="0"/>
      </w:pPr>
      <w:r w:rsidRPr="005B2A09">
        <w:t>Be politically independent.</w:t>
      </w:r>
    </w:p>
    <w:p w14:paraId="64AF147C" w14:textId="0A00982B" w:rsidR="00A36A93" w:rsidRPr="005B2A09" w:rsidRDefault="00A36A93" w:rsidP="005B2A09">
      <w:pPr>
        <w:pStyle w:val="Liststycke"/>
        <w:numPr>
          <w:ilvl w:val="0"/>
          <w:numId w:val="21"/>
        </w:numPr>
        <w:spacing w:before="0" w:after="0"/>
      </w:pPr>
      <w:r w:rsidRPr="005B2A09">
        <w:t>Show commitment to be democratically governed both in policy and practice.</w:t>
      </w:r>
    </w:p>
    <w:p w14:paraId="2BB1BC41" w14:textId="103DD535" w:rsidR="00A36A93" w:rsidRPr="005B2A09" w:rsidRDefault="00A36A93" w:rsidP="005B2A09">
      <w:pPr>
        <w:pStyle w:val="Liststycke"/>
        <w:numPr>
          <w:ilvl w:val="0"/>
          <w:numId w:val="21"/>
        </w:numPr>
        <w:spacing w:before="0" w:after="0"/>
      </w:pPr>
      <w:r w:rsidRPr="005B2A09">
        <w:t>Be member-based or be striving to become member-based.</w:t>
      </w:r>
    </w:p>
    <w:p w14:paraId="5C8FCFF8" w14:textId="06A4B414" w:rsidR="00A36A93" w:rsidRPr="005B2A09" w:rsidRDefault="00A36A93" w:rsidP="005B2A09">
      <w:pPr>
        <w:pStyle w:val="Liststycke"/>
        <w:numPr>
          <w:ilvl w:val="0"/>
          <w:numId w:val="21"/>
        </w:numPr>
        <w:spacing w:before="0" w:after="0"/>
      </w:pPr>
      <w:r w:rsidRPr="005B2A09">
        <w:t>Operate in We Effect’s priority working areas of sustainable rural development or</w:t>
      </w:r>
    </w:p>
    <w:p w14:paraId="142A4C71" w14:textId="77777777" w:rsidR="00A36A93" w:rsidRPr="00A36A93" w:rsidRDefault="00A36A93" w:rsidP="005B2A09">
      <w:pPr>
        <w:spacing w:before="0" w:after="0"/>
        <w:ind w:firstLine="720"/>
        <w:rPr>
          <w:lang w:val="en-US"/>
        </w:rPr>
      </w:pPr>
      <w:r w:rsidRPr="00A36A93">
        <w:rPr>
          <w:lang w:val="en-US"/>
        </w:rPr>
        <w:t>adequate housing.</w:t>
      </w:r>
    </w:p>
    <w:p w14:paraId="35C33B61" w14:textId="258A2CB9" w:rsidR="00A36A93" w:rsidRPr="005B2A09" w:rsidRDefault="00A36A93" w:rsidP="005B2A09">
      <w:pPr>
        <w:pStyle w:val="Liststycke"/>
        <w:numPr>
          <w:ilvl w:val="0"/>
          <w:numId w:val="22"/>
        </w:numPr>
        <w:spacing w:before="0" w:after="0"/>
      </w:pPr>
      <w:r w:rsidRPr="005B2A09">
        <w:t>Show commitment to manage development cooperation funding according to</w:t>
      </w:r>
    </w:p>
    <w:p w14:paraId="1DC9D826" w14:textId="77777777" w:rsidR="00A36A93" w:rsidRPr="00A36A93" w:rsidRDefault="00A36A93" w:rsidP="005B2A09">
      <w:pPr>
        <w:spacing w:before="0" w:after="0"/>
        <w:ind w:firstLine="720"/>
        <w:rPr>
          <w:lang w:val="en-US"/>
        </w:rPr>
      </w:pPr>
      <w:r w:rsidRPr="00A36A93">
        <w:rPr>
          <w:lang w:val="en-US"/>
        </w:rPr>
        <w:t>jointly established working principles and rules.</w:t>
      </w:r>
    </w:p>
    <w:p w14:paraId="6375F076" w14:textId="5C225E6C" w:rsidR="00A36A93" w:rsidRPr="005B2A09" w:rsidRDefault="00A36A93" w:rsidP="005B2A09">
      <w:pPr>
        <w:pStyle w:val="Liststycke"/>
        <w:numPr>
          <w:ilvl w:val="0"/>
          <w:numId w:val="22"/>
        </w:numPr>
        <w:spacing w:before="0" w:after="0"/>
      </w:pPr>
      <w:r w:rsidRPr="005B2A09">
        <w:t>Show commitment to work towards financial sustainability.</w:t>
      </w:r>
    </w:p>
    <w:p w14:paraId="3E96C3B9" w14:textId="12D12147" w:rsidR="00A36A93" w:rsidRPr="005B2A09" w:rsidRDefault="00A36A93" w:rsidP="005B2A09">
      <w:pPr>
        <w:pStyle w:val="Liststycke"/>
        <w:numPr>
          <w:ilvl w:val="0"/>
          <w:numId w:val="22"/>
        </w:numPr>
        <w:spacing w:before="0" w:after="0"/>
      </w:pPr>
      <w:r w:rsidRPr="005B2A09">
        <w:t>Adhere to the rights-based principles of participation, accountability, non-</w:t>
      </w:r>
    </w:p>
    <w:p w14:paraId="437E181F" w14:textId="47DFE401" w:rsidR="00A36A93" w:rsidRDefault="00A36A93" w:rsidP="005B2A09">
      <w:pPr>
        <w:spacing w:before="0" w:after="0"/>
        <w:ind w:firstLine="720"/>
        <w:rPr>
          <w:lang w:val="en-US"/>
        </w:rPr>
      </w:pPr>
      <w:r w:rsidRPr="00A36A93">
        <w:rPr>
          <w:lang w:val="en-US"/>
        </w:rPr>
        <w:t>discrimination, empowerment and transparency</w:t>
      </w:r>
    </w:p>
    <w:p w14:paraId="35DCBEAE" w14:textId="77777777" w:rsidR="005B2A09" w:rsidRPr="00A36A93" w:rsidRDefault="005B2A09" w:rsidP="005B2A09">
      <w:pPr>
        <w:spacing w:before="0" w:after="0"/>
        <w:ind w:firstLine="720"/>
        <w:rPr>
          <w:lang w:val="en-US"/>
        </w:rPr>
      </w:pPr>
    </w:p>
    <w:p w14:paraId="5400FCE7" w14:textId="5BAE2B26" w:rsidR="00A36A93" w:rsidRDefault="00A36A93" w:rsidP="00C053E9">
      <w:r>
        <w:t>Organizations working at a national level or with decentralized offices and branches are strongly</w:t>
      </w:r>
      <w:r>
        <w:rPr>
          <w:spacing w:val="-51"/>
        </w:rPr>
        <w:t xml:space="preserve"> </w:t>
      </w:r>
      <w:r>
        <w:t xml:space="preserve">encouraged to apply. International organizations including their branch offices in </w:t>
      </w:r>
      <w:r w:rsidR="005B2A09">
        <w:t>their</w:t>
      </w:r>
      <w:r>
        <w:t xml:space="preserve"> respective</w:t>
      </w:r>
      <w:r>
        <w:rPr>
          <w:spacing w:val="1"/>
        </w:rPr>
        <w:t xml:space="preserve"> </w:t>
      </w:r>
      <w:r>
        <w:t>country are</w:t>
      </w:r>
      <w:r>
        <w:rPr>
          <w:spacing w:val="-2"/>
        </w:rPr>
        <w:t xml:space="preserve"> </w:t>
      </w:r>
      <w:r>
        <w:t>not eligible</w:t>
      </w:r>
      <w:r>
        <w:rPr>
          <w:spacing w:val="-2"/>
        </w:rPr>
        <w:t xml:space="preserve"> </w:t>
      </w:r>
      <w:r>
        <w:t xml:space="preserve">for </w:t>
      </w:r>
      <w:r w:rsidR="00DE5B5E">
        <w:t>cooperation</w:t>
      </w:r>
      <w:r>
        <w:rPr>
          <w:spacing w:val="-3"/>
        </w:rPr>
        <w:t xml:space="preserve"> </w:t>
      </w:r>
      <w:r>
        <w:t>under this call.</w:t>
      </w:r>
    </w:p>
    <w:p w14:paraId="2ADFACF0" w14:textId="77777777" w:rsidR="00380738" w:rsidRPr="00380738" w:rsidRDefault="00380738" w:rsidP="00C053E9">
      <w:pPr>
        <w:rPr>
          <w:rFonts w:eastAsia="Georgia" w:cs="Georgia"/>
          <w:szCs w:val="22"/>
          <w:lang w:val="en-US" w:eastAsia="en-US"/>
        </w:rPr>
      </w:pPr>
      <w:r w:rsidRPr="00380738">
        <w:rPr>
          <w:rFonts w:eastAsia="Georgia" w:cs="Georgia"/>
          <w:szCs w:val="22"/>
          <w:lang w:val="en-US" w:eastAsia="en-US"/>
        </w:rPr>
        <w:t>Evaluation Criteria for technical evaluation of concept note, organizational capacity and proposed budget</w:t>
      </w:r>
    </w:p>
    <w:p w14:paraId="61FA3592" w14:textId="77777777" w:rsidR="00380738" w:rsidRPr="00C053E9" w:rsidRDefault="00380738" w:rsidP="00C053E9">
      <w:pPr>
        <w:pStyle w:val="Liststycke"/>
        <w:numPr>
          <w:ilvl w:val="0"/>
          <w:numId w:val="30"/>
        </w:numPr>
        <w:rPr>
          <w:rFonts w:eastAsia="Arial"/>
        </w:rPr>
      </w:pPr>
      <w:r w:rsidRPr="00C053E9">
        <w:rPr>
          <w:rFonts w:eastAsia="Arial"/>
        </w:rPr>
        <w:t>Clarity and Coherence of the submitted concept note (10 points)</w:t>
      </w:r>
    </w:p>
    <w:p w14:paraId="56E61FB1" w14:textId="77777777" w:rsidR="00380738" w:rsidRPr="00C053E9" w:rsidRDefault="00380738" w:rsidP="00C053E9">
      <w:pPr>
        <w:pStyle w:val="Liststycke"/>
        <w:numPr>
          <w:ilvl w:val="0"/>
          <w:numId w:val="30"/>
        </w:numPr>
        <w:rPr>
          <w:rFonts w:eastAsia="Arial"/>
        </w:rPr>
      </w:pPr>
      <w:r w:rsidRPr="00C053E9">
        <w:rPr>
          <w:rFonts w:eastAsia="Arial"/>
        </w:rPr>
        <w:t>Relevance of the Concept Note to Rural Development and Market Systems (10 points)</w:t>
      </w:r>
    </w:p>
    <w:p w14:paraId="555ABA97" w14:textId="77777777" w:rsidR="00380738" w:rsidRPr="00C053E9" w:rsidRDefault="00380738" w:rsidP="00C053E9">
      <w:pPr>
        <w:pStyle w:val="Liststycke"/>
        <w:numPr>
          <w:ilvl w:val="0"/>
          <w:numId w:val="30"/>
        </w:numPr>
        <w:rPr>
          <w:rFonts w:eastAsia="Arial"/>
        </w:rPr>
      </w:pPr>
      <w:r w:rsidRPr="00C053E9">
        <w:rPr>
          <w:rFonts w:eastAsia="Arial"/>
        </w:rPr>
        <w:t>Potential of the Intervention for Positive and Sustainable Change (10 points)</w:t>
      </w:r>
    </w:p>
    <w:p w14:paraId="14B52546" w14:textId="77777777" w:rsidR="00380738" w:rsidRPr="00C053E9" w:rsidRDefault="00380738" w:rsidP="00C053E9">
      <w:pPr>
        <w:pStyle w:val="Liststycke"/>
        <w:numPr>
          <w:ilvl w:val="0"/>
          <w:numId w:val="30"/>
        </w:numPr>
        <w:rPr>
          <w:rFonts w:eastAsia="Arial"/>
        </w:rPr>
      </w:pPr>
      <w:r w:rsidRPr="00C053E9">
        <w:rPr>
          <w:rFonts w:eastAsia="Arial"/>
        </w:rPr>
        <w:t>Reach of rights-holders with the Intervention (1o points)</w:t>
      </w:r>
    </w:p>
    <w:p w14:paraId="0463AFEC" w14:textId="77777777" w:rsidR="00380738" w:rsidRPr="00C053E9" w:rsidRDefault="00380738" w:rsidP="00C053E9">
      <w:pPr>
        <w:pStyle w:val="Liststycke"/>
        <w:numPr>
          <w:ilvl w:val="0"/>
          <w:numId w:val="30"/>
        </w:numPr>
        <w:rPr>
          <w:rFonts w:eastAsia="Arial"/>
        </w:rPr>
      </w:pPr>
      <w:r w:rsidRPr="00C053E9">
        <w:rPr>
          <w:rFonts w:eastAsia="Arial"/>
        </w:rPr>
        <w:t>Number of Services Provided (5 points)</w:t>
      </w:r>
    </w:p>
    <w:p w14:paraId="7F609AC4" w14:textId="77777777" w:rsidR="00380738" w:rsidRPr="00C053E9" w:rsidRDefault="00380738" w:rsidP="00C053E9">
      <w:pPr>
        <w:pStyle w:val="Liststycke"/>
        <w:numPr>
          <w:ilvl w:val="0"/>
          <w:numId w:val="30"/>
        </w:numPr>
        <w:rPr>
          <w:rFonts w:eastAsia="Arial"/>
        </w:rPr>
      </w:pPr>
      <w:r w:rsidRPr="00C053E9">
        <w:rPr>
          <w:rFonts w:eastAsia="Arial"/>
        </w:rPr>
        <w:t>Organizational Capacity in Rural Development or Market Systems (15 points)</w:t>
      </w:r>
    </w:p>
    <w:p w14:paraId="381E4D96" w14:textId="77777777" w:rsidR="00380738" w:rsidRPr="00C053E9" w:rsidRDefault="00380738" w:rsidP="00C053E9">
      <w:pPr>
        <w:pStyle w:val="Liststycke"/>
        <w:numPr>
          <w:ilvl w:val="0"/>
          <w:numId w:val="30"/>
        </w:numPr>
        <w:rPr>
          <w:rFonts w:eastAsia="Arial"/>
        </w:rPr>
      </w:pPr>
      <w:r w:rsidRPr="00C053E9">
        <w:rPr>
          <w:rFonts w:eastAsia="Arial"/>
        </w:rPr>
        <w:t>Organizational Details and Structure (10 points)</w:t>
      </w:r>
    </w:p>
    <w:p w14:paraId="7D933B0C" w14:textId="77777777" w:rsidR="00380738" w:rsidRPr="00C053E9" w:rsidRDefault="00380738" w:rsidP="00C053E9">
      <w:pPr>
        <w:pStyle w:val="Liststycke"/>
        <w:numPr>
          <w:ilvl w:val="0"/>
          <w:numId w:val="30"/>
        </w:numPr>
        <w:rPr>
          <w:rFonts w:eastAsia="Arial"/>
        </w:rPr>
      </w:pPr>
      <w:r w:rsidRPr="00C053E9">
        <w:rPr>
          <w:rFonts w:eastAsia="Arial"/>
        </w:rPr>
        <w:t>Clarity, justification and detail in the proposed budget (10 points)</w:t>
      </w:r>
    </w:p>
    <w:p w14:paraId="1EFEDCCA" w14:textId="77777777" w:rsidR="009440B6" w:rsidRPr="00C053E9" w:rsidRDefault="00380738" w:rsidP="00C053E9">
      <w:pPr>
        <w:pStyle w:val="Liststycke"/>
        <w:numPr>
          <w:ilvl w:val="0"/>
          <w:numId w:val="30"/>
        </w:numPr>
        <w:rPr>
          <w:rFonts w:eastAsia="Arial"/>
        </w:rPr>
      </w:pPr>
      <w:r w:rsidRPr="00C053E9">
        <w:rPr>
          <w:rFonts w:eastAsia="Arial"/>
        </w:rPr>
        <w:t>Alignment of the proposed budget with activities/deliverables (10 pts)</w:t>
      </w:r>
    </w:p>
    <w:p w14:paraId="184101D7" w14:textId="5474C6E3" w:rsidR="006D585B" w:rsidRPr="00C053E9" w:rsidRDefault="00380738" w:rsidP="00C053E9">
      <w:pPr>
        <w:pStyle w:val="Liststycke"/>
        <w:numPr>
          <w:ilvl w:val="0"/>
          <w:numId w:val="30"/>
        </w:numPr>
        <w:rPr>
          <w:rFonts w:eastAsia="Arial"/>
        </w:rPr>
      </w:pPr>
      <w:r w:rsidRPr="00C053E9">
        <w:rPr>
          <w:rFonts w:eastAsia="Arial"/>
        </w:rPr>
        <w:t>Cost-effectiveness of the budget (10 points)</w:t>
      </w:r>
    </w:p>
    <w:bookmarkEnd w:id="0"/>
    <w:p w14:paraId="7EFF888A" w14:textId="77777777" w:rsidR="000A06DB" w:rsidRDefault="000A06DB">
      <w:pPr>
        <w:spacing w:before="0" w:after="0"/>
        <w:jc w:val="left"/>
        <w:rPr>
          <w:rFonts w:eastAsiaTheme="majorEastAsia" w:cstheme="majorBidi"/>
          <w:b/>
          <w:sz w:val="26"/>
          <w:szCs w:val="32"/>
          <w:lang w:val="en-GB"/>
        </w:rPr>
      </w:pPr>
      <w:r>
        <w:rPr>
          <w:lang w:val="en-GB"/>
        </w:rPr>
        <w:br w:type="page"/>
      </w:r>
    </w:p>
    <w:p w14:paraId="49C48134" w14:textId="102F3B38" w:rsidR="00A36A93" w:rsidRPr="00916587" w:rsidRDefault="00A36A93" w:rsidP="00A36A93">
      <w:pPr>
        <w:pStyle w:val="Rubrik1"/>
        <w:spacing w:line="276" w:lineRule="auto"/>
        <w:rPr>
          <w:lang w:val="en-GB"/>
        </w:rPr>
      </w:pPr>
      <w:r>
        <w:rPr>
          <w:lang w:val="en-GB"/>
        </w:rPr>
        <w:lastRenderedPageBreak/>
        <w:t>Application</w:t>
      </w:r>
    </w:p>
    <w:p w14:paraId="1CBBC7E3" w14:textId="62C13AC1" w:rsidR="00A36A93" w:rsidRDefault="00A36A93" w:rsidP="00C053E9">
      <w:bookmarkStart w:id="1" w:name="_Hlk194797250"/>
      <w:r>
        <w:t>The</w:t>
      </w:r>
      <w:r>
        <w:rPr>
          <w:spacing w:val="-3"/>
        </w:rPr>
        <w:t xml:space="preserve"> </w:t>
      </w:r>
      <w:r w:rsidR="008918EA">
        <w:t>offer</w:t>
      </w:r>
      <w:r>
        <w:rPr>
          <w:spacing w:val="-3"/>
        </w:rPr>
        <w:t xml:space="preserve"> </w:t>
      </w:r>
      <w:r>
        <w:t>should</w:t>
      </w:r>
      <w:r>
        <w:rPr>
          <w:spacing w:val="-4"/>
        </w:rPr>
        <w:t xml:space="preserve"> </w:t>
      </w:r>
      <w:r>
        <w:t>contain:</w:t>
      </w:r>
    </w:p>
    <w:p w14:paraId="12F101B2" w14:textId="77777777" w:rsidR="00260FD5" w:rsidRDefault="00260FD5" w:rsidP="00260FD5">
      <w:pPr>
        <w:pStyle w:val="Liststycke"/>
        <w:keepNext/>
        <w:numPr>
          <w:ilvl w:val="0"/>
          <w:numId w:val="27"/>
        </w:numPr>
        <w:tabs>
          <w:tab w:val="left" w:pos="1134"/>
        </w:tabs>
        <w:spacing w:before="360"/>
        <w:outlineLvl w:val="0"/>
        <w:rPr>
          <w:lang w:eastAsia="zh-CN"/>
        </w:rPr>
      </w:pPr>
      <w:r w:rsidRPr="000479F2">
        <w:rPr>
          <w:b/>
          <w:bCs/>
          <w:lang w:eastAsia="zh-CN"/>
        </w:rPr>
        <w:t>Concept Note</w:t>
      </w:r>
      <w:r w:rsidRPr="000479F2">
        <w:rPr>
          <w:lang w:eastAsia="zh-CN"/>
        </w:rPr>
        <w:t xml:space="preserve"> of the proposed action that is likely to bring about positive change for rural population and targeted enterprises supporting local rural development in a selected market system (We Effect template)</w:t>
      </w:r>
    </w:p>
    <w:p w14:paraId="42DAD198" w14:textId="77777777" w:rsidR="00260FD5" w:rsidRDefault="00260FD5" w:rsidP="00260FD5">
      <w:pPr>
        <w:pStyle w:val="Liststycke"/>
        <w:keepNext/>
        <w:numPr>
          <w:ilvl w:val="0"/>
          <w:numId w:val="27"/>
        </w:numPr>
        <w:tabs>
          <w:tab w:val="left" w:pos="1134"/>
        </w:tabs>
        <w:spacing w:before="360"/>
        <w:outlineLvl w:val="0"/>
        <w:rPr>
          <w:lang w:eastAsia="zh-CN"/>
        </w:rPr>
      </w:pPr>
      <w:r w:rsidRPr="000479F2">
        <w:rPr>
          <w:b/>
          <w:bCs/>
          <w:lang w:eastAsia="zh-CN"/>
        </w:rPr>
        <w:t>Proposed budget</w:t>
      </w:r>
      <w:r w:rsidRPr="000479F2">
        <w:rPr>
          <w:lang w:eastAsia="zh-CN"/>
        </w:rPr>
        <w:t xml:space="preserve"> for the intervention (We Effect template)</w:t>
      </w:r>
    </w:p>
    <w:p w14:paraId="5FA79C71" w14:textId="77777777" w:rsidR="00260FD5" w:rsidRDefault="00260FD5" w:rsidP="00260FD5">
      <w:pPr>
        <w:pStyle w:val="Liststycke"/>
        <w:keepNext/>
        <w:numPr>
          <w:ilvl w:val="0"/>
          <w:numId w:val="27"/>
        </w:numPr>
        <w:tabs>
          <w:tab w:val="left" w:pos="1134"/>
        </w:tabs>
        <w:spacing w:before="360"/>
        <w:outlineLvl w:val="0"/>
        <w:rPr>
          <w:lang w:eastAsia="zh-CN"/>
        </w:rPr>
      </w:pPr>
      <w:r>
        <w:rPr>
          <w:b/>
          <w:bCs/>
          <w:lang w:eastAsia="zh-CN"/>
        </w:rPr>
        <w:t xml:space="preserve">Proposed Operational Plan </w:t>
      </w:r>
      <w:r w:rsidRPr="00C85A97">
        <w:rPr>
          <w:lang w:eastAsia="zh-CN"/>
        </w:rPr>
        <w:t>(We Effect template)</w:t>
      </w:r>
    </w:p>
    <w:p w14:paraId="3C298E4B" w14:textId="77777777" w:rsidR="00260FD5" w:rsidRDefault="00260FD5" w:rsidP="00260FD5">
      <w:pPr>
        <w:pStyle w:val="Liststycke"/>
        <w:keepNext/>
        <w:numPr>
          <w:ilvl w:val="0"/>
          <w:numId w:val="27"/>
        </w:numPr>
        <w:tabs>
          <w:tab w:val="left" w:pos="1134"/>
        </w:tabs>
        <w:spacing w:before="360"/>
        <w:outlineLvl w:val="0"/>
        <w:rPr>
          <w:lang w:eastAsia="zh-CN"/>
        </w:rPr>
      </w:pPr>
      <w:r w:rsidRPr="00AC4DAD">
        <w:rPr>
          <w:b/>
          <w:bCs/>
          <w:lang w:eastAsia="zh-CN"/>
        </w:rPr>
        <w:t>An organisational profile</w:t>
      </w:r>
      <w:r w:rsidRPr="000479F2">
        <w:rPr>
          <w:lang w:eastAsia="zh-CN"/>
        </w:rPr>
        <w:t xml:space="preserve"> of a maximum of 3</w:t>
      </w:r>
      <w:r>
        <w:rPr>
          <w:lang w:eastAsia="zh-CN"/>
        </w:rPr>
        <w:t xml:space="preserve"> </w:t>
      </w:r>
      <w:r w:rsidRPr="000479F2">
        <w:rPr>
          <w:lang w:eastAsia="zh-CN"/>
        </w:rPr>
        <w:t>pages that includes the following information:</w:t>
      </w:r>
    </w:p>
    <w:p w14:paraId="214494A9" w14:textId="77777777" w:rsidR="00260FD5" w:rsidRDefault="00260FD5" w:rsidP="00260FD5">
      <w:pPr>
        <w:pStyle w:val="Liststycke"/>
        <w:keepNext/>
        <w:numPr>
          <w:ilvl w:val="1"/>
          <w:numId w:val="27"/>
        </w:numPr>
        <w:tabs>
          <w:tab w:val="left" w:pos="1134"/>
        </w:tabs>
        <w:spacing w:before="360"/>
        <w:outlineLvl w:val="0"/>
        <w:rPr>
          <w:lang w:eastAsia="zh-CN"/>
        </w:rPr>
      </w:pPr>
      <w:r w:rsidRPr="000479F2">
        <w:rPr>
          <w:lang w:eastAsia="zh-CN"/>
        </w:rPr>
        <w:t>Organizational details, including legal status and year of registration:</w:t>
      </w:r>
    </w:p>
    <w:p w14:paraId="5F07E0D3" w14:textId="77777777" w:rsidR="00260FD5" w:rsidRDefault="00260FD5" w:rsidP="00260FD5">
      <w:pPr>
        <w:pStyle w:val="Liststycke"/>
        <w:keepNext/>
        <w:numPr>
          <w:ilvl w:val="1"/>
          <w:numId w:val="27"/>
        </w:numPr>
        <w:tabs>
          <w:tab w:val="left" w:pos="1134"/>
        </w:tabs>
        <w:spacing w:before="360"/>
        <w:outlineLvl w:val="0"/>
        <w:rPr>
          <w:lang w:eastAsia="zh-CN"/>
        </w:rPr>
      </w:pPr>
      <w:r w:rsidRPr="000479F2">
        <w:rPr>
          <w:lang w:eastAsia="zh-CN"/>
        </w:rPr>
        <w:t>A short description of the work of the organization including</w:t>
      </w:r>
    </w:p>
    <w:p w14:paraId="4C48D8CA" w14:textId="77777777" w:rsidR="00260FD5" w:rsidRDefault="00260FD5" w:rsidP="00260FD5">
      <w:pPr>
        <w:pStyle w:val="Liststycke"/>
        <w:keepNext/>
        <w:numPr>
          <w:ilvl w:val="2"/>
          <w:numId w:val="27"/>
        </w:numPr>
        <w:tabs>
          <w:tab w:val="left" w:pos="1134"/>
        </w:tabs>
        <w:spacing w:before="360"/>
        <w:outlineLvl w:val="0"/>
        <w:rPr>
          <w:lang w:eastAsia="zh-CN"/>
        </w:rPr>
      </w:pPr>
      <w:r w:rsidRPr="000479F2">
        <w:rPr>
          <w:lang w:eastAsia="zh-CN"/>
        </w:rPr>
        <w:t>Management structure, including governing bodies and organogram</w:t>
      </w:r>
    </w:p>
    <w:p w14:paraId="21B1AAEE" w14:textId="77777777" w:rsidR="00260FD5" w:rsidRDefault="00260FD5" w:rsidP="00260FD5">
      <w:pPr>
        <w:pStyle w:val="Liststycke"/>
        <w:keepNext/>
        <w:numPr>
          <w:ilvl w:val="2"/>
          <w:numId w:val="27"/>
        </w:numPr>
        <w:tabs>
          <w:tab w:val="left" w:pos="1134"/>
        </w:tabs>
        <w:spacing w:before="360"/>
        <w:outlineLvl w:val="0"/>
        <w:rPr>
          <w:lang w:eastAsia="zh-CN"/>
        </w:rPr>
      </w:pPr>
      <w:r w:rsidRPr="000479F2">
        <w:rPr>
          <w:lang w:eastAsia="zh-CN"/>
        </w:rPr>
        <w:t>Membership structure</w:t>
      </w:r>
    </w:p>
    <w:p w14:paraId="37F7355E" w14:textId="77777777" w:rsidR="00260FD5" w:rsidRDefault="00260FD5" w:rsidP="00260FD5">
      <w:pPr>
        <w:pStyle w:val="Liststycke"/>
        <w:keepNext/>
        <w:numPr>
          <w:ilvl w:val="2"/>
          <w:numId w:val="27"/>
        </w:numPr>
        <w:tabs>
          <w:tab w:val="left" w:pos="1134"/>
        </w:tabs>
        <w:spacing w:before="360"/>
        <w:outlineLvl w:val="0"/>
        <w:rPr>
          <w:lang w:eastAsia="zh-CN"/>
        </w:rPr>
      </w:pPr>
      <w:r w:rsidRPr="000479F2">
        <w:rPr>
          <w:lang w:eastAsia="zh-CN"/>
        </w:rPr>
        <w:t>Number of members (gender and age segregated data)</w:t>
      </w:r>
    </w:p>
    <w:p w14:paraId="21C726E0" w14:textId="77777777" w:rsidR="00260FD5" w:rsidRDefault="00260FD5" w:rsidP="00260FD5">
      <w:pPr>
        <w:pStyle w:val="Liststycke"/>
        <w:keepNext/>
        <w:numPr>
          <w:ilvl w:val="2"/>
          <w:numId w:val="27"/>
        </w:numPr>
        <w:tabs>
          <w:tab w:val="left" w:pos="1134"/>
        </w:tabs>
        <w:spacing w:before="360"/>
        <w:outlineLvl w:val="0"/>
        <w:rPr>
          <w:lang w:eastAsia="zh-CN"/>
        </w:rPr>
      </w:pPr>
      <w:r w:rsidRPr="000479F2">
        <w:rPr>
          <w:lang w:eastAsia="zh-CN"/>
        </w:rPr>
        <w:t>Type of members (individual, collective)</w:t>
      </w:r>
    </w:p>
    <w:p w14:paraId="702B1D0A" w14:textId="77777777" w:rsidR="00260FD5" w:rsidRPr="000479F2" w:rsidRDefault="00260FD5" w:rsidP="00260FD5">
      <w:pPr>
        <w:pStyle w:val="Liststycke"/>
        <w:keepNext/>
        <w:numPr>
          <w:ilvl w:val="2"/>
          <w:numId w:val="27"/>
        </w:numPr>
        <w:tabs>
          <w:tab w:val="left" w:pos="1134"/>
        </w:tabs>
        <w:spacing w:before="360"/>
        <w:outlineLvl w:val="0"/>
        <w:rPr>
          <w:lang w:eastAsia="zh-CN"/>
        </w:rPr>
      </w:pPr>
      <w:r w:rsidRPr="000479F2">
        <w:rPr>
          <w:lang w:eastAsia="zh-CN"/>
        </w:rPr>
        <w:t>Web site address or social media profiles (if applicable)</w:t>
      </w:r>
    </w:p>
    <w:p w14:paraId="4105F547" w14:textId="77777777" w:rsidR="00260FD5" w:rsidRPr="000479F2" w:rsidRDefault="00260FD5" w:rsidP="00260FD5">
      <w:pPr>
        <w:pStyle w:val="Liststycke"/>
        <w:keepNext/>
        <w:numPr>
          <w:ilvl w:val="2"/>
          <w:numId w:val="27"/>
        </w:numPr>
        <w:tabs>
          <w:tab w:val="left" w:pos="1134"/>
        </w:tabs>
        <w:spacing w:before="360"/>
        <w:outlineLvl w:val="0"/>
        <w:rPr>
          <w:lang w:eastAsia="zh-CN"/>
        </w:rPr>
      </w:pPr>
      <w:r w:rsidRPr="000479F2">
        <w:rPr>
          <w:lang w:eastAsia="zh-CN"/>
        </w:rPr>
        <w:t>Contact person</w:t>
      </w:r>
    </w:p>
    <w:p w14:paraId="1C9F8D52" w14:textId="77777777" w:rsidR="00260FD5" w:rsidRDefault="00260FD5" w:rsidP="00260FD5">
      <w:pPr>
        <w:pStyle w:val="Liststycke"/>
        <w:keepNext/>
        <w:numPr>
          <w:ilvl w:val="1"/>
          <w:numId w:val="27"/>
        </w:numPr>
        <w:tabs>
          <w:tab w:val="left" w:pos="1134"/>
        </w:tabs>
        <w:spacing w:before="360"/>
        <w:outlineLvl w:val="0"/>
        <w:rPr>
          <w:lang w:eastAsia="zh-CN"/>
        </w:rPr>
      </w:pPr>
      <w:r w:rsidRPr="00AC4DAD">
        <w:rPr>
          <w:b/>
          <w:bCs/>
          <w:u w:val="single"/>
          <w:lang w:eastAsia="zh-CN"/>
        </w:rPr>
        <w:t>List of implemented projects</w:t>
      </w:r>
      <w:r w:rsidRPr="000479F2">
        <w:rPr>
          <w:lang w:eastAsia="zh-CN"/>
        </w:rPr>
        <w:t xml:space="preserve"> in rural development relevant or market system(s) in the last 3 years, demonstrating clear results, successful implementation, and measurable impact along with their respective budgets</w:t>
      </w:r>
    </w:p>
    <w:p w14:paraId="1742AD8B" w14:textId="22351BC7" w:rsidR="00D042F4" w:rsidRPr="00260FD5" w:rsidRDefault="00260FD5" w:rsidP="00260FD5">
      <w:pPr>
        <w:pStyle w:val="Liststycke"/>
        <w:keepNext/>
        <w:numPr>
          <w:ilvl w:val="0"/>
          <w:numId w:val="27"/>
        </w:numPr>
        <w:tabs>
          <w:tab w:val="left" w:pos="1134"/>
        </w:tabs>
        <w:spacing w:before="360"/>
        <w:outlineLvl w:val="0"/>
        <w:rPr>
          <w:lang w:eastAsia="zh-CN"/>
        </w:rPr>
      </w:pPr>
      <w:r w:rsidRPr="00C96CB4">
        <w:rPr>
          <w:lang w:eastAsia="zh-CN"/>
        </w:rPr>
        <w:t>Declaration of Relationship signed</w:t>
      </w:r>
    </w:p>
    <w:p w14:paraId="740860F8" w14:textId="529C4E68" w:rsidR="00D042F4" w:rsidRPr="00D042F4" w:rsidRDefault="00D042F4" w:rsidP="00D042F4">
      <w:pPr>
        <w:keepNext/>
        <w:tabs>
          <w:tab w:val="left" w:pos="1134"/>
        </w:tabs>
        <w:spacing w:before="360"/>
        <w:outlineLvl w:val="0"/>
        <w:rPr>
          <w:rFonts w:eastAsia="Arial" w:cs="Arial"/>
          <w:szCs w:val="22"/>
          <w:lang w:val="en-US" w:eastAsia="zh-CN"/>
        </w:rPr>
      </w:pPr>
      <w:r w:rsidRPr="00D042F4">
        <w:rPr>
          <w:rFonts w:eastAsia="Arial" w:cs="Arial"/>
          <w:szCs w:val="22"/>
          <w:lang w:val="en-US" w:eastAsia="zh-CN"/>
        </w:rPr>
        <w:t xml:space="preserve">Offers to be submitted by email to: info_roeu@weeffect.org; </w:t>
      </w:r>
      <w:r w:rsidR="00D37008">
        <w:rPr>
          <w:rFonts w:eastAsia="Arial" w:cs="Arial"/>
          <w:szCs w:val="22"/>
          <w:lang w:val="en-US" w:eastAsia="zh-CN"/>
        </w:rPr>
        <w:t>furkan</w:t>
      </w:r>
      <w:r w:rsidRPr="00D042F4">
        <w:rPr>
          <w:rFonts w:eastAsia="Arial" w:cs="Arial"/>
          <w:szCs w:val="22"/>
          <w:lang w:val="en-US" w:eastAsia="zh-CN"/>
        </w:rPr>
        <w:t>.</w:t>
      </w:r>
      <w:r w:rsidR="00D37008">
        <w:rPr>
          <w:rFonts w:eastAsia="Arial" w:cs="Arial"/>
          <w:szCs w:val="22"/>
          <w:lang w:val="en-US" w:eastAsia="zh-CN"/>
        </w:rPr>
        <w:t>daci</w:t>
      </w:r>
      <w:r w:rsidRPr="00D042F4">
        <w:rPr>
          <w:rFonts w:eastAsia="Arial" w:cs="Arial"/>
          <w:szCs w:val="22"/>
          <w:lang w:val="en-US" w:eastAsia="zh-CN"/>
        </w:rPr>
        <w:t xml:space="preserve">@weeffect.org and katerina.shojikj@weeffect.org by </w:t>
      </w:r>
      <w:r w:rsidR="00BC0FC7">
        <w:rPr>
          <w:rFonts w:eastAsia="Arial" w:cs="Arial"/>
          <w:szCs w:val="22"/>
          <w:lang w:val="en-US" w:eastAsia="zh-CN"/>
        </w:rPr>
        <w:t>28 April</w:t>
      </w:r>
      <w:r w:rsidRPr="00D042F4">
        <w:rPr>
          <w:rFonts w:eastAsia="Arial" w:cs="Arial"/>
          <w:szCs w:val="22"/>
          <w:lang w:val="en-US" w:eastAsia="zh-CN"/>
        </w:rPr>
        <w:t xml:space="preserve"> 2025 COB.</w:t>
      </w:r>
    </w:p>
    <w:p w14:paraId="007D0222" w14:textId="77777777" w:rsidR="00D042F4" w:rsidRPr="00D042F4" w:rsidRDefault="00D042F4" w:rsidP="005809A9">
      <w:pPr>
        <w:rPr>
          <w:rFonts w:eastAsia="Arial"/>
          <w:lang w:val="en-US" w:eastAsia="zh-CN"/>
        </w:rPr>
      </w:pPr>
      <w:r w:rsidRPr="00D042F4">
        <w:rPr>
          <w:rFonts w:eastAsia="Arial"/>
          <w:lang w:val="en-US" w:eastAsia="zh-CN"/>
        </w:rPr>
        <w:t>The subject line of the email shall state “Offer for cooperation with We Effect’s IISEE Project”. Each organization can submit only one application.</w:t>
      </w:r>
    </w:p>
    <w:p w14:paraId="56C78587" w14:textId="77777777" w:rsidR="00D042F4" w:rsidRPr="00D042F4" w:rsidRDefault="00D042F4" w:rsidP="005809A9">
      <w:pPr>
        <w:rPr>
          <w:rFonts w:eastAsia="Arial"/>
          <w:lang w:val="en-US" w:eastAsia="zh-CN"/>
        </w:rPr>
      </w:pPr>
      <w:r w:rsidRPr="00D042F4">
        <w:rPr>
          <w:rFonts w:eastAsia="Arial"/>
          <w:lang w:val="en-US" w:eastAsia="zh-CN"/>
        </w:rPr>
        <w:t>Applications not compliant with the above instructions and deadline will not be taken into consideration.</w:t>
      </w:r>
    </w:p>
    <w:p w14:paraId="3F5A6835" w14:textId="34316B53" w:rsidR="00D042F4" w:rsidRDefault="00D042F4" w:rsidP="005809A9">
      <w:pPr>
        <w:rPr>
          <w:rFonts w:eastAsia="Arial"/>
          <w:lang w:val="en-GB" w:eastAsia="en-US"/>
        </w:rPr>
      </w:pPr>
      <w:r w:rsidRPr="00D042F4">
        <w:rPr>
          <w:rFonts w:eastAsia="Arial"/>
          <w:lang w:val="en-GB" w:eastAsia="en-US"/>
        </w:rPr>
        <w:t xml:space="preserve">If you have any questions or require further clarification, please feel free to reach out to the contact </w:t>
      </w:r>
      <w:r w:rsidR="0006057A">
        <w:rPr>
          <w:rFonts w:eastAsia="Arial"/>
          <w:lang w:val="en-GB" w:eastAsia="en-US"/>
        </w:rPr>
        <w:t xml:space="preserve">e-mail </w:t>
      </w:r>
      <w:hyperlink r:id="rId13" w:history="1">
        <w:r w:rsidR="0006057A" w:rsidRPr="0028645F">
          <w:rPr>
            <w:rStyle w:val="Hyperlnk"/>
            <w:rFonts w:eastAsia="Arial"/>
            <w:lang w:val="en-GB" w:eastAsia="en-US"/>
          </w:rPr>
          <w:t>info_roeu@weeffect.org</w:t>
        </w:r>
      </w:hyperlink>
      <w:r w:rsidR="0006057A">
        <w:rPr>
          <w:rFonts w:eastAsia="Arial"/>
          <w:lang w:val="en-GB" w:eastAsia="en-US"/>
        </w:rPr>
        <w:t xml:space="preserve"> </w:t>
      </w:r>
      <w:r w:rsidRPr="00D042F4">
        <w:rPr>
          <w:rFonts w:eastAsia="Arial"/>
          <w:lang w:val="en-GB" w:eastAsia="en-US"/>
        </w:rPr>
        <w:t xml:space="preserve">no later than </w:t>
      </w:r>
      <w:r w:rsidR="00DC56D8" w:rsidRPr="0006057A">
        <w:rPr>
          <w:rFonts w:eastAsia="Arial"/>
          <w:lang w:val="en-GB" w:eastAsia="en-US"/>
        </w:rPr>
        <w:t>18 April 2025</w:t>
      </w:r>
      <w:r w:rsidR="00DC56D8">
        <w:rPr>
          <w:rFonts w:eastAsia="Arial"/>
          <w:lang w:val="en-GB" w:eastAsia="en-US"/>
        </w:rPr>
        <w:t>.</w:t>
      </w:r>
    </w:p>
    <w:p w14:paraId="637694FB" w14:textId="77777777" w:rsidR="000F5373" w:rsidRPr="000F5373" w:rsidRDefault="000F5373" w:rsidP="005809A9">
      <w:pPr>
        <w:rPr>
          <w:rFonts w:eastAsia="Arial"/>
          <w:lang w:val="en-GB" w:eastAsia="en-US"/>
        </w:rPr>
      </w:pPr>
      <w:r w:rsidRPr="000F5373">
        <w:rPr>
          <w:rFonts w:eastAsia="Arial"/>
          <w:lang w:val="en-GB" w:eastAsia="en-US"/>
        </w:rPr>
        <w:t>We Effects reserves the right to select as many offerors as the available budget allows for Market Actor Facilitator partnership. The final number of selected offerors will be determined based on the alignment of their proposals with our requirements, the overall quality of their submissions, and the available funding for this initiative. This selection process ensures that we maximize the impact of the program within the financial constraints, while also maintaining a fair and competitive evaluation process.</w:t>
      </w:r>
    </w:p>
    <w:bookmarkEnd w:id="1"/>
    <w:p w14:paraId="36DE8BE0" w14:textId="58D1B1C8" w:rsidR="00A36A93" w:rsidRPr="00A36A93" w:rsidRDefault="00A36A93" w:rsidP="00A36A93">
      <w:pPr>
        <w:pStyle w:val="Rubrik2"/>
        <w:spacing w:before="1"/>
        <w:rPr>
          <w:rFonts w:ascii="Georgia" w:hAnsi="Georgia"/>
        </w:rPr>
      </w:pPr>
      <w:r w:rsidRPr="00A36A93">
        <w:rPr>
          <w:rFonts w:ascii="Georgia" w:hAnsi="Georgia"/>
        </w:rPr>
        <w:t>MISCONDUCT</w:t>
      </w:r>
    </w:p>
    <w:p w14:paraId="12A8E1D3" w14:textId="77777777" w:rsidR="00A36A93" w:rsidRDefault="00A36A93" w:rsidP="005809A9">
      <w:r>
        <w:t>If</w:t>
      </w:r>
      <w:r>
        <w:rPr>
          <w:spacing w:val="13"/>
        </w:rPr>
        <w:t xml:space="preserve"> </w:t>
      </w:r>
      <w:r>
        <w:t>you</w:t>
      </w:r>
      <w:r>
        <w:rPr>
          <w:spacing w:val="11"/>
        </w:rPr>
        <w:t xml:space="preserve"> </w:t>
      </w:r>
      <w:r>
        <w:t>want</w:t>
      </w:r>
      <w:r>
        <w:rPr>
          <w:spacing w:val="14"/>
        </w:rPr>
        <w:t xml:space="preserve"> </w:t>
      </w:r>
      <w:r>
        <w:t>to</w:t>
      </w:r>
      <w:r>
        <w:rPr>
          <w:spacing w:val="14"/>
        </w:rPr>
        <w:t xml:space="preserve"> </w:t>
      </w:r>
      <w:r>
        <w:t>alert,</w:t>
      </w:r>
      <w:r>
        <w:rPr>
          <w:spacing w:val="12"/>
        </w:rPr>
        <w:t xml:space="preserve"> </w:t>
      </w:r>
      <w:r>
        <w:t>We</w:t>
      </w:r>
      <w:r>
        <w:rPr>
          <w:spacing w:val="12"/>
        </w:rPr>
        <w:t xml:space="preserve"> </w:t>
      </w:r>
      <w:r>
        <w:t>Effect</w:t>
      </w:r>
      <w:r>
        <w:rPr>
          <w:spacing w:val="9"/>
        </w:rPr>
        <w:t xml:space="preserve"> </w:t>
      </w:r>
      <w:r>
        <w:t>on</w:t>
      </w:r>
      <w:r>
        <w:rPr>
          <w:spacing w:val="12"/>
        </w:rPr>
        <w:t xml:space="preserve"> </w:t>
      </w:r>
      <w:r>
        <w:t>suspected</w:t>
      </w:r>
      <w:r>
        <w:rPr>
          <w:spacing w:val="11"/>
        </w:rPr>
        <w:t xml:space="preserve"> </w:t>
      </w:r>
      <w:r>
        <w:t>discrimination,</w:t>
      </w:r>
      <w:r>
        <w:rPr>
          <w:spacing w:val="11"/>
        </w:rPr>
        <w:t xml:space="preserve"> </w:t>
      </w:r>
      <w:r>
        <w:t>corruption,</w:t>
      </w:r>
      <w:r>
        <w:rPr>
          <w:spacing w:val="11"/>
        </w:rPr>
        <w:t xml:space="preserve"> </w:t>
      </w:r>
      <w:r>
        <w:t>or</w:t>
      </w:r>
      <w:r>
        <w:rPr>
          <w:spacing w:val="14"/>
        </w:rPr>
        <w:t xml:space="preserve"> </w:t>
      </w:r>
      <w:r>
        <w:t>other</w:t>
      </w:r>
      <w:r>
        <w:rPr>
          <w:spacing w:val="9"/>
        </w:rPr>
        <w:t xml:space="preserve"> </w:t>
      </w:r>
      <w:r>
        <w:t>serious</w:t>
      </w:r>
      <w:r>
        <w:rPr>
          <w:spacing w:val="-51"/>
        </w:rPr>
        <w:t xml:space="preserve"> </w:t>
      </w:r>
      <w:r>
        <w:t>misconduct</w:t>
      </w:r>
      <w:r>
        <w:rPr>
          <w:spacing w:val="-2"/>
        </w:rPr>
        <w:t xml:space="preserve"> </w:t>
      </w:r>
      <w:r>
        <w:t>during</w:t>
      </w:r>
      <w:r>
        <w:rPr>
          <w:spacing w:val="-3"/>
        </w:rPr>
        <w:t xml:space="preserve"> </w:t>
      </w:r>
      <w:r>
        <w:t>the</w:t>
      </w:r>
      <w:r>
        <w:rPr>
          <w:spacing w:val="-3"/>
        </w:rPr>
        <w:t xml:space="preserve"> </w:t>
      </w:r>
      <w:r>
        <w:t>application</w:t>
      </w:r>
      <w:r>
        <w:rPr>
          <w:spacing w:val="-2"/>
        </w:rPr>
        <w:t xml:space="preserve"> </w:t>
      </w:r>
      <w:r>
        <w:t>process,</w:t>
      </w:r>
      <w:r>
        <w:rPr>
          <w:spacing w:val="-4"/>
        </w:rPr>
        <w:t xml:space="preserve"> </w:t>
      </w:r>
      <w:r>
        <w:t>do</w:t>
      </w:r>
      <w:r>
        <w:rPr>
          <w:spacing w:val="-1"/>
        </w:rPr>
        <w:t xml:space="preserve"> </w:t>
      </w:r>
      <w:r>
        <w:t>not</w:t>
      </w:r>
      <w:r>
        <w:rPr>
          <w:spacing w:val="-6"/>
        </w:rPr>
        <w:t xml:space="preserve"> </w:t>
      </w:r>
      <w:r>
        <w:t>hesitate</w:t>
      </w:r>
      <w:r>
        <w:rPr>
          <w:spacing w:val="-3"/>
        </w:rPr>
        <w:t xml:space="preserve"> </w:t>
      </w:r>
      <w:r>
        <w:t>to</w:t>
      </w:r>
      <w:r>
        <w:rPr>
          <w:spacing w:val="-1"/>
        </w:rPr>
        <w:t xml:space="preserve"> </w:t>
      </w:r>
      <w:r>
        <w:t>use</w:t>
      </w:r>
      <w:r>
        <w:rPr>
          <w:spacing w:val="-3"/>
        </w:rPr>
        <w:t xml:space="preserve"> </w:t>
      </w:r>
      <w:r>
        <w:t>our</w:t>
      </w:r>
      <w:r>
        <w:rPr>
          <w:spacing w:val="-1"/>
        </w:rPr>
        <w:t xml:space="preserve"> </w:t>
      </w:r>
      <w:hyperlink r:id="rId14">
        <w:r>
          <w:rPr>
            <w:u w:val="single"/>
          </w:rPr>
          <w:t>Whistleblowing</w:t>
        </w:r>
        <w:r>
          <w:rPr>
            <w:spacing w:val="-4"/>
            <w:u w:val="single"/>
          </w:rPr>
          <w:t xml:space="preserve"> </w:t>
        </w:r>
        <w:r>
          <w:rPr>
            <w:u w:val="single"/>
          </w:rPr>
          <w:t>System</w:t>
        </w:r>
      </w:hyperlink>
      <w:r>
        <w:t>.</w:t>
      </w:r>
    </w:p>
    <w:p w14:paraId="5DEF6E8C" w14:textId="37B7EB0D" w:rsidR="00226585" w:rsidRPr="00226585" w:rsidRDefault="00226585" w:rsidP="00226585">
      <w:pPr>
        <w:pStyle w:val="Rubrik1"/>
        <w:spacing w:line="276" w:lineRule="auto"/>
        <w:rPr>
          <w:lang w:val="en-GB"/>
        </w:rPr>
      </w:pPr>
      <w:r>
        <w:rPr>
          <w:lang w:val="en-GB"/>
        </w:rPr>
        <w:t>Annexes</w:t>
      </w:r>
    </w:p>
    <w:p w14:paraId="7EC24434" w14:textId="6FF17EAA" w:rsidR="00226585" w:rsidRDefault="00226585" w:rsidP="00226585">
      <w:pPr>
        <w:pStyle w:val="Brdtext"/>
        <w:ind w:right="3329"/>
        <w:rPr>
          <w:rFonts w:eastAsia="Times New Roman" w:cs="Times New Roman"/>
          <w:szCs w:val="24"/>
          <w:lang w:val="en-GB" w:eastAsia="ru-RU"/>
        </w:rPr>
      </w:pPr>
      <w:r w:rsidRPr="00226585">
        <w:rPr>
          <w:rFonts w:eastAsia="Times New Roman" w:cs="Times New Roman"/>
          <w:szCs w:val="24"/>
          <w:lang w:val="en-GB" w:eastAsia="ru-RU"/>
        </w:rPr>
        <w:t xml:space="preserve">Annex 1: </w:t>
      </w:r>
      <w:r w:rsidR="004B65D2">
        <w:rPr>
          <w:rFonts w:eastAsia="Times New Roman" w:cs="Times New Roman"/>
          <w:szCs w:val="24"/>
          <w:lang w:val="en-GB" w:eastAsia="ru-RU"/>
        </w:rPr>
        <w:t>Terms of Reference</w:t>
      </w:r>
    </w:p>
    <w:p w14:paraId="345C011B" w14:textId="35910FBB" w:rsidR="00252AB8" w:rsidRDefault="00252AB8" w:rsidP="00226585">
      <w:pPr>
        <w:pStyle w:val="Brdtext"/>
        <w:ind w:right="3329"/>
        <w:rPr>
          <w:rFonts w:eastAsia="Times New Roman" w:cs="Times New Roman"/>
          <w:szCs w:val="24"/>
          <w:lang w:val="en-GB" w:eastAsia="ru-RU"/>
        </w:rPr>
      </w:pPr>
      <w:r>
        <w:rPr>
          <w:rFonts w:eastAsia="Times New Roman" w:cs="Times New Roman"/>
          <w:szCs w:val="24"/>
          <w:lang w:val="en-GB" w:eastAsia="ru-RU"/>
        </w:rPr>
        <w:t>Annex 2: Conce</w:t>
      </w:r>
      <w:r w:rsidR="00BD7F09">
        <w:rPr>
          <w:rFonts w:eastAsia="Times New Roman" w:cs="Times New Roman"/>
          <w:szCs w:val="24"/>
          <w:lang w:val="en-GB" w:eastAsia="ru-RU"/>
        </w:rPr>
        <w:t>pt Note</w:t>
      </w:r>
    </w:p>
    <w:p w14:paraId="3C30880D" w14:textId="4B440970" w:rsidR="00665DB4" w:rsidRPr="00226585" w:rsidRDefault="00665DB4" w:rsidP="00226585">
      <w:pPr>
        <w:pStyle w:val="Brdtext"/>
        <w:ind w:right="3329"/>
        <w:rPr>
          <w:rFonts w:eastAsia="Times New Roman" w:cs="Times New Roman"/>
          <w:szCs w:val="24"/>
          <w:lang w:val="en-GB" w:eastAsia="ru-RU"/>
        </w:rPr>
      </w:pPr>
      <w:r>
        <w:rPr>
          <w:rFonts w:eastAsia="Times New Roman" w:cs="Times New Roman"/>
          <w:szCs w:val="24"/>
          <w:lang w:val="en-GB" w:eastAsia="ru-RU"/>
        </w:rPr>
        <w:t>Annex 3: Budget</w:t>
      </w:r>
    </w:p>
    <w:p w14:paraId="15A98958" w14:textId="30B4A9B8" w:rsidR="00226585" w:rsidRPr="00226585" w:rsidRDefault="00226585" w:rsidP="00260FD5">
      <w:pPr>
        <w:pStyle w:val="Brdtext"/>
        <w:ind w:right="3329"/>
      </w:pPr>
      <w:r w:rsidRPr="00226585">
        <w:rPr>
          <w:rFonts w:eastAsia="Times New Roman" w:cs="Times New Roman"/>
          <w:szCs w:val="24"/>
          <w:lang w:val="en-GB" w:eastAsia="ru-RU"/>
        </w:rPr>
        <w:lastRenderedPageBreak/>
        <w:t xml:space="preserve">Annex </w:t>
      </w:r>
      <w:r w:rsidR="00B91D06">
        <w:rPr>
          <w:rFonts w:eastAsia="Times New Roman" w:cs="Times New Roman"/>
          <w:szCs w:val="24"/>
          <w:lang w:val="en-GB" w:eastAsia="ru-RU"/>
        </w:rPr>
        <w:t>4</w:t>
      </w:r>
      <w:r w:rsidRPr="00226585">
        <w:rPr>
          <w:rFonts w:eastAsia="Times New Roman" w:cs="Times New Roman"/>
          <w:szCs w:val="24"/>
          <w:lang w:val="en-GB" w:eastAsia="ru-RU"/>
        </w:rPr>
        <w:t xml:space="preserve">: </w:t>
      </w:r>
      <w:r w:rsidR="00260FD5">
        <w:rPr>
          <w:rFonts w:eastAsia="Times New Roman" w:cs="Times New Roman"/>
          <w:szCs w:val="24"/>
          <w:lang w:val="en-GB" w:eastAsia="ru-RU"/>
        </w:rPr>
        <w:t>Operational Plan</w:t>
      </w:r>
    </w:p>
    <w:sectPr w:rsidR="00226585" w:rsidRPr="00226585">
      <w:headerReference w:type="default" r:id="rId15"/>
      <w:footerReference w:type="default" r:id="rId16"/>
      <w:pgSz w:w="11906" w:h="16838"/>
      <w:pgMar w:top="2268" w:right="850"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91C4" w14:textId="77777777" w:rsidR="00530CB6" w:rsidRDefault="00530CB6">
      <w:pPr>
        <w:spacing w:before="0" w:after="0"/>
      </w:pPr>
      <w:r>
        <w:separator/>
      </w:r>
    </w:p>
  </w:endnote>
  <w:endnote w:type="continuationSeparator" w:id="0">
    <w:p w14:paraId="6C5908FA" w14:textId="77777777" w:rsidR="00530CB6" w:rsidRDefault="00530CB6">
      <w:pPr>
        <w:spacing w:before="0" w:after="0"/>
      </w:pPr>
      <w:r>
        <w:continuationSeparator/>
      </w:r>
    </w:p>
  </w:endnote>
  <w:endnote w:type="continuationNotice" w:id="1">
    <w:p w14:paraId="3B6402F7" w14:textId="77777777" w:rsidR="00530CB6" w:rsidRDefault="00530C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210266"/>
    </w:sdtPr>
    <w:sdtEndPr/>
    <w:sdtContent>
      <w:sdt>
        <w:sdtPr>
          <w:rPr>
            <w:sz w:val="20"/>
            <w:szCs w:val="20"/>
          </w:rPr>
          <w:id w:val="-1769616900"/>
        </w:sdtPr>
        <w:sdtEndPr>
          <w:rPr>
            <w:sz w:val="22"/>
            <w:szCs w:val="24"/>
          </w:rPr>
        </w:sdtEndPr>
        <w:sdtContent>
          <w:p w14:paraId="0896F78A" w14:textId="77777777" w:rsidR="00DF0432" w:rsidRDefault="005E0E7D">
            <w:pPr>
              <w:pStyle w:val="Sidfot"/>
              <w:jc w:val="right"/>
            </w:pPr>
            <w:r>
              <w:rPr>
                <w:sz w:val="20"/>
                <w:szCs w:val="20"/>
              </w:rPr>
              <w:t xml:space="preserve">Page </w:t>
            </w: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4</w:t>
            </w:r>
            <w:r>
              <w:rPr>
                <w:bCs/>
                <w:sz w:val="20"/>
                <w:szCs w:val="20"/>
              </w:rPr>
              <w:fldChar w:fldCharType="end"/>
            </w:r>
            <w:r>
              <w:rPr>
                <w:sz w:val="20"/>
                <w:szCs w:val="20"/>
              </w:rPr>
              <w:t xml:space="preserve"> of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4</w:t>
            </w:r>
            <w:r>
              <w:rPr>
                <w:bCs/>
                <w:sz w:val="20"/>
                <w:szCs w:val="20"/>
              </w:rPr>
              <w:fldChar w:fldCharType="end"/>
            </w:r>
          </w:p>
        </w:sdtContent>
      </w:sdt>
    </w:sdtContent>
  </w:sdt>
  <w:p w14:paraId="42D841EC" w14:textId="77777777" w:rsidR="004F2B4A" w:rsidRDefault="004F2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8DD9" w14:textId="77777777" w:rsidR="00530CB6" w:rsidRDefault="00530CB6">
      <w:pPr>
        <w:spacing w:before="0" w:after="0"/>
      </w:pPr>
      <w:r>
        <w:separator/>
      </w:r>
    </w:p>
  </w:footnote>
  <w:footnote w:type="continuationSeparator" w:id="0">
    <w:p w14:paraId="4D60DBF4" w14:textId="77777777" w:rsidR="00530CB6" w:rsidRDefault="00530CB6">
      <w:pPr>
        <w:spacing w:before="0" w:after="0"/>
      </w:pPr>
      <w:r>
        <w:continuationSeparator/>
      </w:r>
    </w:p>
  </w:footnote>
  <w:footnote w:type="continuationNotice" w:id="1">
    <w:p w14:paraId="78956058" w14:textId="77777777" w:rsidR="00530CB6" w:rsidRDefault="00530CB6">
      <w:pPr>
        <w:spacing w:before="0" w:after="0"/>
      </w:pPr>
    </w:p>
  </w:footnote>
  <w:footnote w:id="2">
    <w:p w14:paraId="263CAAD7" w14:textId="314614D5" w:rsidR="005E22E2" w:rsidRPr="005E22E2" w:rsidRDefault="005E22E2">
      <w:pPr>
        <w:pStyle w:val="Fotnotstext"/>
        <w:rPr>
          <w:lang w:val="en-US"/>
        </w:rPr>
      </w:pPr>
      <w:r>
        <w:rPr>
          <w:rStyle w:val="Fotnotsreferens"/>
        </w:rPr>
        <w:footnoteRef/>
      </w:r>
      <w:r>
        <w:t xml:space="preserve"> </w:t>
      </w:r>
      <w:r>
        <w:rPr>
          <w:lang w:val="en-US"/>
        </w:rPr>
        <w:t xml:space="preserve">Find more information about MSD approach on the following link: </w:t>
      </w:r>
      <w:r w:rsidRPr="005E22E2">
        <w:t>https://beamexchange.org/</w:t>
      </w:r>
    </w:p>
  </w:footnote>
  <w:footnote w:id="3">
    <w:p w14:paraId="5EF70F9D" w14:textId="77777777" w:rsidR="001F64E8" w:rsidRPr="001F64E8" w:rsidRDefault="001F64E8" w:rsidP="001F64E8">
      <w:pPr>
        <w:pStyle w:val="Fotnotstext"/>
        <w:rPr>
          <w:sz w:val="16"/>
          <w:szCs w:val="16"/>
          <w:lang w:val="en-US"/>
        </w:rPr>
      </w:pPr>
      <w:r>
        <w:rPr>
          <w:rStyle w:val="Fotnotsreferens"/>
        </w:rPr>
        <w:footnoteRef/>
      </w:r>
      <w:r>
        <w:t xml:space="preserve"> </w:t>
      </w:r>
      <w:r w:rsidRPr="001F64E8">
        <w:rPr>
          <w:sz w:val="16"/>
          <w:szCs w:val="16"/>
          <w:lang w:val="en-US"/>
        </w:rPr>
        <w:t>A</w:t>
      </w:r>
      <w:r w:rsidRPr="001F64E8">
        <w:rPr>
          <w:sz w:val="16"/>
          <w:szCs w:val="16"/>
        </w:rPr>
        <w:t xml:space="preserve"> new partnership model, called Market Actor Facilitator</w:t>
      </w:r>
      <w:r w:rsidRPr="001F64E8">
        <w:rPr>
          <w:sz w:val="16"/>
          <w:szCs w:val="16"/>
          <w:lang w:val="en-US"/>
        </w:rPr>
        <w:t xml:space="preserve"> </w:t>
      </w:r>
      <w:r w:rsidRPr="001F64E8">
        <w:rPr>
          <w:sz w:val="16"/>
          <w:szCs w:val="16"/>
        </w:rPr>
        <w:t>introduced</w:t>
      </w:r>
      <w:r w:rsidRPr="001F64E8">
        <w:rPr>
          <w:sz w:val="16"/>
          <w:szCs w:val="16"/>
          <w:lang w:val="en-US"/>
        </w:rPr>
        <w:t xml:space="preserve"> to</w:t>
      </w:r>
      <w:r w:rsidRPr="001F64E8">
        <w:rPr>
          <w:sz w:val="16"/>
          <w:szCs w:val="16"/>
        </w:rPr>
        <w:t xml:space="preserve"> respond to the need for a more flexible and result-oriented approach, allowing for simplified administration and payment upon delivery of agreed results. Once the specified outcomes are achieved, payments are processed accordingly, ensuring an efficient and performance-driven collaboration.</w:t>
      </w:r>
    </w:p>
    <w:p w14:paraId="532A3845" w14:textId="471EE495" w:rsidR="001F64E8" w:rsidRPr="001F64E8" w:rsidRDefault="001F64E8">
      <w:pPr>
        <w:pStyle w:val="Fotnotstext"/>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F788" w14:textId="77777777" w:rsidR="00DF0432" w:rsidRDefault="005E0E7D">
    <w:pPr>
      <w:pStyle w:val="Sidhuvud"/>
      <w:tabs>
        <w:tab w:val="clear" w:pos="4677"/>
      </w:tabs>
      <w:rPr>
        <w:lang w:val="en-US"/>
      </w:rPr>
    </w:pPr>
    <w:r>
      <w:rPr>
        <w:noProof/>
        <w:lang w:val="en-US" w:eastAsia="en-US"/>
      </w:rPr>
      <w:drawing>
        <wp:anchor distT="0" distB="0" distL="114300" distR="114300" simplePos="0" relativeHeight="251658240" behindDoc="1" locked="0" layoutInCell="1" allowOverlap="1" wp14:anchorId="0896F78B" wp14:editId="0896F78C">
          <wp:simplePos x="0" y="0"/>
          <wp:positionH relativeFrom="column">
            <wp:posOffset>-3810</wp:posOffset>
          </wp:positionH>
          <wp:positionV relativeFrom="paragraph">
            <wp:posOffset>73660</wp:posOffset>
          </wp:positionV>
          <wp:extent cx="2514600" cy="674370"/>
          <wp:effectExtent l="0" t="0" r="0" b="1143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4600" cy="674187"/>
                  </a:xfrm>
                  <a:prstGeom prst="rect">
                    <a:avLst/>
                  </a:prstGeom>
                </pic:spPr>
              </pic:pic>
            </a:graphicData>
          </a:graphic>
        </wp:anchor>
      </w:drawing>
    </w:r>
    <w:r>
      <w:tab/>
    </w:r>
    <w:r>
      <w:tab/>
    </w:r>
    <w:r>
      <w:tab/>
    </w:r>
    <w:r>
      <w:tab/>
    </w:r>
  </w:p>
  <w:p w14:paraId="0896F789" w14:textId="77777777" w:rsidR="00DF0432" w:rsidRDefault="00DF0432">
    <w:pPr>
      <w:pStyle w:val="Sidhuvud"/>
    </w:pPr>
  </w:p>
  <w:p w14:paraId="6B5296F5" w14:textId="77777777" w:rsidR="004F2B4A" w:rsidRDefault="004F2B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DBC"/>
    <w:multiLevelType w:val="hybridMultilevel"/>
    <w:tmpl w:val="4DF889C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FA14D15"/>
    <w:multiLevelType w:val="hybridMultilevel"/>
    <w:tmpl w:val="A9EEB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306BBF"/>
    <w:multiLevelType w:val="multilevel"/>
    <w:tmpl w:val="1D306BBF"/>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D806285"/>
    <w:multiLevelType w:val="hybridMultilevel"/>
    <w:tmpl w:val="15B2AF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63837"/>
    <w:multiLevelType w:val="multilevel"/>
    <w:tmpl w:val="24563837"/>
    <w:lvl w:ilvl="0">
      <w:start w:val="1"/>
      <w:numFmt w:val="upperRoman"/>
      <w:pStyle w:val="Rubrik1"/>
      <w:lvlText w:val="%1."/>
      <w:lvlJc w:val="left"/>
      <w:pPr>
        <w:ind w:left="360" w:hanging="360"/>
      </w:pPr>
      <w:rPr>
        <w:rFonts w:ascii="Georgia" w:hAnsi="Georgia" w:hint="default"/>
        <w:b/>
        <w:i w:val="0"/>
        <w:strike w:val="0"/>
        <w:dstrike w:val="0"/>
        <w:vanish w:val="0"/>
        <w:sz w:val="28"/>
        <w:vertAlign w:val="baseline"/>
      </w:rPr>
    </w:lvl>
    <w:lvl w:ilvl="1">
      <w:start w:val="1"/>
      <w:numFmt w:val="decimal"/>
      <w:lvlText w:val="%2."/>
      <w:lvlJc w:val="left"/>
      <w:pPr>
        <w:ind w:left="720" w:hanging="360"/>
      </w:pPr>
      <w:rPr>
        <w:rFonts w:ascii="georg" w:hAnsi="georg" w:hint="default"/>
        <w:b/>
        <w:i w:val="0"/>
        <w:strike w:val="0"/>
        <w:dstrike w:val="0"/>
        <w:vanish w:val="0"/>
        <w:sz w:val="24"/>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637082"/>
    <w:multiLevelType w:val="hybridMultilevel"/>
    <w:tmpl w:val="E61A3194"/>
    <w:lvl w:ilvl="0" w:tplc="354867F6">
      <w:numFmt w:val="bullet"/>
      <w:lvlText w:val="-"/>
      <w:lvlJc w:val="left"/>
      <w:pPr>
        <w:ind w:left="720" w:hanging="360"/>
      </w:pPr>
      <w:rPr>
        <w:rFonts w:ascii="Calibri" w:eastAsiaTheme="minorEastAsia"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2A2A5818"/>
    <w:multiLevelType w:val="multilevel"/>
    <w:tmpl w:val="2A2A581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7A4257"/>
    <w:multiLevelType w:val="hybridMultilevel"/>
    <w:tmpl w:val="68B202D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310C5561"/>
    <w:multiLevelType w:val="hybridMultilevel"/>
    <w:tmpl w:val="E668ADF6"/>
    <w:lvl w:ilvl="0" w:tplc="69125EF2">
      <w:start w:val="1"/>
      <w:numFmt w:val="upperRoman"/>
      <w:lvlText w:val="%1."/>
      <w:lvlJc w:val="left"/>
      <w:pPr>
        <w:ind w:left="1080" w:hanging="72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351067A6"/>
    <w:multiLevelType w:val="hybridMultilevel"/>
    <w:tmpl w:val="1C0AED48"/>
    <w:lvl w:ilvl="0" w:tplc="042F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357A4B9A"/>
    <w:multiLevelType w:val="hybridMultilevel"/>
    <w:tmpl w:val="9FE46C58"/>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3CB24B04"/>
    <w:multiLevelType w:val="hybridMultilevel"/>
    <w:tmpl w:val="2C0EA0CC"/>
    <w:lvl w:ilvl="0" w:tplc="042F0005">
      <w:start w:val="1"/>
      <w:numFmt w:val="bullet"/>
      <w:lvlText w:val=""/>
      <w:lvlJc w:val="left"/>
      <w:pPr>
        <w:ind w:left="775" w:hanging="360"/>
      </w:pPr>
      <w:rPr>
        <w:rFonts w:ascii="Wingdings" w:hAnsi="Wingdings" w:hint="default"/>
      </w:rPr>
    </w:lvl>
    <w:lvl w:ilvl="1" w:tplc="042F0003" w:tentative="1">
      <w:start w:val="1"/>
      <w:numFmt w:val="bullet"/>
      <w:lvlText w:val="o"/>
      <w:lvlJc w:val="left"/>
      <w:pPr>
        <w:ind w:left="1495" w:hanging="360"/>
      </w:pPr>
      <w:rPr>
        <w:rFonts w:ascii="Courier New" w:hAnsi="Courier New" w:cs="Courier New" w:hint="default"/>
      </w:rPr>
    </w:lvl>
    <w:lvl w:ilvl="2" w:tplc="042F0005" w:tentative="1">
      <w:start w:val="1"/>
      <w:numFmt w:val="bullet"/>
      <w:lvlText w:val=""/>
      <w:lvlJc w:val="left"/>
      <w:pPr>
        <w:ind w:left="2215" w:hanging="360"/>
      </w:pPr>
      <w:rPr>
        <w:rFonts w:ascii="Wingdings" w:hAnsi="Wingdings" w:hint="default"/>
      </w:rPr>
    </w:lvl>
    <w:lvl w:ilvl="3" w:tplc="042F0001" w:tentative="1">
      <w:start w:val="1"/>
      <w:numFmt w:val="bullet"/>
      <w:lvlText w:val=""/>
      <w:lvlJc w:val="left"/>
      <w:pPr>
        <w:ind w:left="2935" w:hanging="360"/>
      </w:pPr>
      <w:rPr>
        <w:rFonts w:ascii="Symbol" w:hAnsi="Symbol" w:hint="default"/>
      </w:rPr>
    </w:lvl>
    <w:lvl w:ilvl="4" w:tplc="042F0003" w:tentative="1">
      <w:start w:val="1"/>
      <w:numFmt w:val="bullet"/>
      <w:lvlText w:val="o"/>
      <w:lvlJc w:val="left"/>
      <w:pPr>
        <w:ind w:left="3655" w:hanging="360"/>
      </w:pPr>
      <w:rPr>
        <w:rFonts w:ascii="Courier New" w:hAnsi="Courier New" w:cs="Courier New" w:hint="default"/>
      </w:rPr>
    </w:lvl>
    <w:lvl w:ilvl="5" w:tplc="042F0005" w:tentative="1">
      <w:start w:val="1"/>
      <w:numFmt w:val="bullet"/>
      <w:lvlText w:val=""/>
      <w:lvlJc w:val="left"/>
      <w:pPr>
        <w:ind w:left="4375" w:hanging="360"/>
      </w:pPr>
      <w:rPr>
        <w:rFonts w:ascii="Wingdings" w:hAnsi="Wingdings" w:hint="default"/>
      </w:rPr>
    </w:lvl>
    <w:lvl w:ilvl="6" w:tplc="042F0001" w:tentative="1">
      <w:start w:val="1"/>
      <w:numFmt w:val="bullet"/>
      <w:lvlText w:val=""/>
      <w:lvlJc w:val="left"/>
      <w:pPr>
        <w:ind w:left="5095" w:hanging="360"/>
      </w:pPr>
      <w:rPr>
        <w:rFonts w:ascii="Symbol" w:hAnsi="Symbol" w:hint="default"/>
      </w:rPr>
    </w:lvl>
    <w:lvl w:ilvl="7" w:tplc="042F0003" w:tentative="1">
      <w:start w:val="1"/>
      <w:numFmt w:val="bullet"/>
      <w:lvlText w:val="o"/>
      <w:lvlJc w:val="left"/>
      <w:pPr>
        <w:ind w:left="5815" w:hanging="360"/>
      </w:pPr>
      <w:rPr>
        <w:rFonts w:ascii="Courier New" w:hAnsi="Courier New" w:cs="Courier New" w:hint="default"/>
      </w:rPr>
    </w:lvl>
    <w:lvl w:ilvl="8" w:tplc="042F0005" w:tentative="1">
      <w:start w:val="1"/>
      <w:numFmt w:val="bullet"/>
      <w:lvlText w:val=""/>
      <w:lvlJc w:val="left"/>
      <w:pPr>
        <w:ind w:left="6535" w:hanging="360"/>
      </w:pPr>
      <w:rPr>
        <w:rFonts w:ascii="Wingdings" w:hAnsi="Wingdings" w:hint="default"/>
      </w:rPr>
    </w:lvl>
  </w:abstractNum>
  <w:abstractNum w:abstractNumId="12" w15:restartNumberingAfterBreak="0">
    <w:nsid w:val="437E7825"/>
    <w:multiLevelType w:val="multilevel"/>
    <w:tmpl w:val="DA4C3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329DC"/>
    <w:multiLevelType w:val="multilevel"/>
    <w:tmpl w:val="46932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CA2683"/>
    <w:multiLevelType w:val="hybridMultilevel"/>
    <w:tmpl w:val="467ED88A"/>
    <w:lvl w:ilvl="0" w:tplc="354867F6">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CB1B65"/>
    <w:multiLevelType w:val="hybridMultilevel"/>
    <w:tmpl w:val="E75442C4"/>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4CD70AFC"/>
    <w:multiLevelType w:val="hybridMultilevel"/>
    <w:tmpl w:val="1D64F408"/>
    <w:lvl w:ilvl="0" w:tplc="878CB094">
      <w:start w:val="1"/>
      <w:numFmt w:val="decimal"/>
      <w:lvlText w:val="%1."/>
      <w:lvlJc w:val="left"/>
      <w:pPr>
        <w:ind w:left="465" w:hanging="346"/>
      </w:pPr>
      <w:rPr>
        <w:rFonts w:ascii="Georgia" w:eastAsia="Georgia" w:hAnsi="Georgia" w:cs="Georgia" w:hint="default"/>
        <w:b/>
        <w:bCs/>
        <w:w w:val="100"/>
        <w:sz w:val="32"/>
        <w:szCs w:val="32"/>
        <w:lang w:val="en-US" w:eastAsia="en-US" w:bidi="ar-SA"/>
      </w:rPr>
    </w:lvl>
    <w:lvl w:ilvl="1" w:tplc="97424E6E">
      <w:start w:val="1"/>
      <w:numFmt w:val="upperLetter"/>
      <w:lvlText w:val="%2."/>
      <w:lvlJc w:val="left"/>
      <w:pPr>
        <w:ind w:left="1440" w:hanging="360"/>
      </w:pPr>
      <w:rPr>
        <w:rFonts w:ascii="Georgia" w:eastAsia="Georgia" w:hAnsi="Georgia" w:cs="Georgia" w:hint="default"/>
        <w:b/>
        <w:bCs/>
        <w:w w:val="100"/>
        <w:sz w:val="22"/>
        <w:szCs w:val="22"/>
        <w:lang w:val="en-US" w:eastAsia="en-US" w:bidi="ar-SA"/>
      </w:rPr>
    </w:lvl>
    <w:lvl w:ilvl="2" w:tplc="44D6383C">
      <w:numFmt w:val="bullet"/>
      <w:lvlText w:val="-"/>
      <w:lvlJc w:val="left"/>
      <w:pPr>
        <w:ind w:left="388" w:hanging="178"/>
      </w:pPr>
      <w:rPr>
        <w:rFonts w:ascii="Georgia" w:eastAsia="Georgia" w:hAnsi="Georgia" w:cs="Georgia" w:hint="default"/>
        <w:w w:val="100"/>
        <w:sz w:val="22"/>
        <w:szCs w:val="22"/>
        <w:lang w:val="en-US" w:eastAsia="en-US" w:bidi="ar-SA"/>
      </w:rPr>
    </w:lvl>
    <w:lvl w:ilvl="3" w:tplc="E12E37C0">
      <w:numFmt w:val="bullet"/>
      <w:lvlText w:val="•"/>
      <w:lvlJc w:val="left"/>
      <w:pPr>
        <w:ind w:left="1620" w:hanging="178"/>
      </w:pPr>
      <w:rPr>
        <w:rFonts w:hint="default"/>
        <w:lang w:val="en-US" w:eastAsia="en-US" w:bidi="ar-SA"/>
      </w:rPr>
    </w:lvl>
    <w:lvl w:ilvl="4" w:tplc="2604CA04">
      <w:numFmt w:val="bullet"/>
      <w:lvlText w:val="•"/>
      <w:lvlJc w:val="left"/>
      <w:pPr>
        <w:ind w:left="2760" w:hanging="178"/>
      </w:pPr>
      <w:rPr>
        <w:rFonts w:hint="default"/>
        <w:lang w:val="en-US" w:eastAsia="en-US" w:bidi="ar-SA"/>
      </w:rPr>
    </w:lvl>
    <w:lvl w:ilvl="5" w:tplc="A6D8190A">
      <w:numFmt w:val="bullet"/>
      <w:lvlText w:val="•"/>
      <w:lvlJc w:val="left"/>
      <w:pPr>
        <w:ind w:left="3900" w:hanging="178"/>
      </w:pPr>
      <w:rPr>
        <w:rFonts w:hint="default"/>
        <w:lang w:val="en-US" w:eastAsia="en-US" w:bidi="ar-SA"/>
      </w:rPr>
    </w:lvl>
    <w:lvl w:ilvl="6" w:tplc="F29CDCF0">
      <w:numFmt w:val="bullet"/>
      <w:lvlText w:val="•"/>
      <w:lvlJc w:val="left"/>
      <w:pPr>
        <w:ind w:left="5040" w:hanging="178"/>
      </w:pPr>
      <w:rPr>
        <w:rFonts w:hint="default"/>
        <w:lang w:val="en-US" w:eastAsia="en-US" w:bidi="ar-SA"/>
      </w:rPr>
    </w:lvl>
    <w:lvl w:ilvl="7" w:tplc="7DBE4ADC">
      <w:numFmt w:val="bullet"/>
      <w:lvlText w:val="•"/>
      <w:lvlJc w:val="left"/>
      <w:pPr>
        <w:ind w:left="6180" w:hanging="178"/>
      </w:pPr>
      <w:rPr>
        <w:rFonts w:hint="default"/>
        <w:lang w:val="en-US" w:eastAsia="en-US" w:bidi="ar-SA"/>
      </w:rPr>
    </w:lvl>
    <w:lvl w:ilvl="8" w:tplc="3FE6B10C">
      <w:numFmt w:val="bullet"/>
      <w:lvlText w:val="•"/>
      <w:lvlJc w:val="left"/>
      <w:pPr>
        <w:ind w:left="7320" w:hanging="178"/>
      </w:pPr>
      <w:rPr>
        <w:rFonts w:hint="default"/>
        <w:lang w:val="en-US" w:eastAsia="en-US" w:bidi="ar-SA"/>
      </w:rPr>
    </w:lvl>
  </w:abstractNum>
  <w:abstractNum w:abstractNumId="17" w15:restartNumberingAfterBreak="0">
    <w:nsid w:val="4D975712"/>
    <w:multiLevelType w:val="hybridMultilevel"/>
    <w:tmpl w:val="482C4342"/>
    <w:lvl w:ilvl="0" w:tplc="BD30551E">
      <w:numFmt w:val="bullet"/>
      <w:lvlText w:val=""/>
      <w:lvlJc w:val="left"/>
      <w:pPr>
        <w:ind w:left="479" w:hanging="361"/>
      </w:pPr>
      <w:rPr>
        <w:rFonts w:ascii="Symbol" w:eastAsia="Symbol" w:hAnsi="Symbol" w:cs="Symbol" w:hint="default"/>
        <w:w w:val="100"/>
        <w:sz w:val="22"/>
        <w:szCs w:val="22"/>
        <w:lang w:val="en-US" w:eastAsia="en-US" w:bidi="ar-SA"/>
      </w:rPr>
    </w:lvl>
    <w:lvl w:ilvl="1" w:tplc="DCDC821E">
      <w:numFmt w:val="bullet"/>
      <w:lvlText w:val="•"/>
      <w:lvlJc w:val="left"/>
      <w:pPr>
        <w:ind w:left="1392" w:hanging="361"/>
      </w:pPr>
      <w:rPr>
        <w:rFonts w:hint="default"/>
        <w:lang w:val="en-US" w:eastAsia="en-US" w:bidi="ar-SA"/>
      </w:rPr>
    </w:lvl>
    <w:lvl w:ilvl="2" w:tplc="280CDA76">
      <w:numFmt w:val="bullet"/>
      <w:lvlText w:val="•"/>
      <w:lvlJc w:val="left"/>
      <w:pPr>
        <w:ind w:left="2304" w:hanging="361"/>
      </w:pPr>
      <w:rPr>
        <w:rFonts w:hint="default"/>
        <w:lang w:val="en-US" w:eastAsia="en-US" w:bidi="ar-SA"/>
      </w:rPr>
    </w:lvl>
    <w:lvl w:ilvl="3" w:tplc="915AC2F6">
      <w:numFmt w:val="bullet"/>
      <w:lvlText w:val="•"/>
      <w:lvlJc w:val="left"/>
      <w:pPr>
        <w:ind w:left="3216" w:hanging="361"/>
      </w:pPr>
      <w:rPr>
        <w:rFonts w:hint="default"/>
        <w:lang w:val="en-US" w:eastAsia="en-US" w:bidi="ar-SA"/>
      </w:rPr>
    </w:lvl>
    <w:lvl w:ilvl="4" w:tplc="FA122310">
      <w:numFmt w:val="bullet"/>
      <w:lvlText w:val="•"/>
      <w:lvlJc w:val="left"/>
      <w:pPr>
        <w:ind w:left="4128" w:hanging="361"/>
      </w:pPr>
      <w:rPr>
        <w:rFonts w:hint="default"/>
        <w:lang w:val="en-US" w:eastAsia="en-US" w:bidi="ar-SA"/>
      </w:rPr>
    </w:lvl>
    <w:lvl w:ilvl="5" w:tplc="A59A8F66">
      <w:numFmt w:val="bullet"/>
      <w:lvlText w:val="•"/>
      <w:lvlJc w:val="left"/>
      <w:pPr>
        <w:ind w:left="5040" w:hanging="361"/>
      </w:pPr>
      <w:rPr>
        <w:rFonts w:hint="default"/>
        <w:lang w:val="en-US" w:eastAsia="en-US" w:bidi="ar-SA"/>
      </w:rPr>
    </w:lvl>
    <w:lvl w:ilvl="6" w:tplc="D46A65F2">
      <w:numFmt w:val="bullet"/>
      <w:lvlText w:val="•"/>
      <w:lvlJc w:val="left"/>
      <w:pPr>
        <w:ind w:left="5952" w:hanging="361"/>
      </w:pPr>
      <w:rPr>
        <w:rFonts w:hint="default"/>
        <w:lang w:val="en-US" w:eastAsia="en-US" w:bidi="ar-SA"/>
      </w:rPr>
    </w:lvl>
    <w:lvl w:ilvl="7" w:tplc="941C88C2">
      <w:numFmt w:val="bullet"/>
      <w:lvlText w:val="•"/>
      <w:lvlJc w:val="left"/>
      <w:pPr>
        <w:ind w:left="6864" w:hanging="361"/>
      </w:pPr>
      <w:rPr>
        <w:rFonts w:hint="default"/>
        <w:lang w:val="en-US" w:eastAsia="en-US" w:bidi="ar-SA"/>
      </w:rPr>
    </w:lvl>
    <w:lvl w:ilvl="8" w:tplc="1F4E493A">
      <w:numFmt w:val="bullet"/>
      <w:lvlText w:val="•"/>
      <w:lvlJc w:val="left"/>
      <w:pPr>
        <w:ind w:left="7776" w:hanging="361"/>
      </w:pPr>
      <w:rPr>
        <w:rFonts w:hint="default"/>
        <w:lang w:val="en-US" w:eastAsia="en-US" w:bidi="ar-SA"/>
      </w:rPr>
    </w:lvl>
  </w:abstractNum>
  <w:abstractNum w:abstractNumId="18" w15:restartNumberingAfterBreak="0">
    <w:nsid w:val="51B718A3"/>
    <w:multiLevelType w:val="hybridMultilevel"/>
    <w:tmpl w:val="9594E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813993"/>
    <w:multiLevelType w:val="multilevel"/>
    <w:tmpl w:val="53813993"/>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54C67FE0"/>
    <w:multiLevelType w:val="hybridMultilevel"/>
    <w:tmpl w:val="AC3875A6"/>
    <w:lvl w:ilvl="0" w:tplc="697AE1E0">
      <w:start w:val="3"/>
      <w:numFmt w:val="decimal"/>
      <w:lvlText w:val="%1."/>
      <w:lvlJc w:val="left"/>
      <w:pPr>
        <w:ind w:left="508" w:hanging="389"/>
      </w:pPr>
      <w:rPr>
        <w:rFonts w:ascii="Georgia" w:eastAsia="Georgia" w:hAnsi="Georgia" w:cs="Georgia" w:hint="default"/>
        <w:b/>
        <w:bCs/>
        <w:w w:val="100"/>
        <w:sz w:val="32"/>
        <w:szCs w:val="32"/>
        <w:lang w:val="en-US" w:eastAsia="en-US" w:bidi="ar-SA"/>
      </w:rPr>
    </w:lvl>
    <w:lvl w:ilvl="1" w:tplc="D84095EA">
      <w:start w:val="1"/>
      <w:numFmt w:val="upperRoman"/>
      <w:lvlText w:val="%2."/>
      <w:lvlJc w:val="left"/>
      <w:pPr>
        <w:ind w:left="839" w:hanging="504"/>
        <w:jc w:val="right"/>
      </w:pPr>
      <w:rPr>
        <w:rFonts w:ascii="Georgia" w:eastAsia="Georgia" w:hAnsi="Georgia" w:cs="Georgia" w:hint="default"/>
        <w:w w:val="100"/>
        <w:sz w:val="22"/>
        <w:szCs w:val="22"/>
        <w:lang w:val="en-US" w:eastAsia="en-US" w:bidi="ar-SA"/>
      </w:rPr>
    </w:lvl>
    <w:lvl w:ilvl="2" w:tplc="1BBA2CDA">
      <w:start w:val="1"/>
      <w:numFmt w:val="decimal"/>
      <w:lvlText w:val="%3."/>
      <w:lvlJc w:val="left"/>
      <w:pPr>
        <w:ind w:left="1199" w:hanging="361"/>
      </w:pPr>
      <w:rPr>
        <w:rFonts w:ascii="Georgia" w:eastAsia="Georgia" w:hAnsi="Georgia" w:cs="Georgia" w:hint="default"/>
        <w:spacing w:val="0"/>
        <w:w w:val="100"/>
        <w:sz w:val="22"/>
        <w:szCs w:val="22"/>
        <w:lang w:val="en-US" w:eastAsia="en-US" w:bidi="ar-SA"/>
      </w:rPr>
    </w:lvl>
    <w:lvl w:ilvl="3" w:tplc="29FC083A">
      <w:numFmt w:val="bullet"/>
      <w:lvlText w:val="o"/>
      <w:lvlJc w:val="left"/>
      <w:pPr>
        <w:ind w:left="1560" w:hanging="361"/>
      </w:pPr>
      <w:rPr>
        <w:rFonts w:ascii="Courier New" w:eastAsia="Courier New" w:hAnsi="Courier New" w:cs="Courier New" w:hint="default"/>
        <w:w w:val="100"/>
        <w:sz w:val="22"/>
        <w:szCs w:val="22"/>
        <w:lang w:val="en-US" w:eastAsia="en-US" w:bidi="ar-SA"/>
      </w:rPr>
    </w:lvl>
    <w:lvl w:ilvl="4" w:tplc="F9EEDE06">
      <w:numFmt w:val="bullet"/>
      <w:lvlText w:val=""/>
      <w:lvlJc w:val="left"/>
      <w:pPr>
        <w:ind w:left="2280" w:hanging="361"/>
      </w:pPr>
      <w:rPr>
        <w:rFonts w:ascii="Wingdings" w:eastAsia="Wingdings" w:hAnsi="Wingdings" w:cs="Wingdings" w:hint="default"/>
        <w:w w:val="100"/>
        <w:sz w:val="22"/>
        <w:szCs w:val="22"/>
        <w:lang w:val="en-US" w:eastAsia="en-US" w:bidi="ar-SA"/>
      </w:rPr>
    </w:lvl>
    <w:lvl w:ilvl="5" w:tplc="1C180E9A">
      <w:numFmt w:val="bullet"/>
      <w:lvlText w:val="•"/>
      <w:lvlJc w:val="left"/>
      <w:pPr>
        <w:ind w:left="3500" w:hanging="361"/>
      </w:pPr>
      <w:rPr>
        <w:rFonts w:hint="default"/>
        <w:lang w:val="en-US" w:eastAsia="en-US" w:bidi="ar-SA"/>
      </w:rPr>
    </w:lvl>
    <w:lvl w:ilvl="6" w:tplc="9010509A">
      <w:numFmt w:val="bullet"/>
      <w:lvlText w:val="•"/>
      <w:lvlJc w:val="left"/>
      <w:pPr>
        <w:ind w:left="4720" w:hanging="361"/>
      </w:pPr>
      <w:rPr>
        <w:rFonts w:hint="default"/>
        <w:lang w:val="en-US" w:eastAsia="en-US" w:bidi="ar-SA"/>
      </w:rPr>
    </w:lvl>
    <w:lvl w:ilvl="7" w:tplc="A7305F3E">
      <w:numFmt w:val="bullet"/>
      <w:lvlText w:val="•"/>
      <w:lvlJc w:val="left"/>
      <w:pPr>
        <w:ind w:left="5940" w:hanging="361"/>
      </w:pPr>
      <w:rPr>
        <w:rFonts w:hint="default"/>
        <w:lang w:val="en-US" w:eastAsia="en-US" w:bidi="ar-SA"/>
      </w:rPr>
    </w:lvl>
    <w:lvl w:ilvl="8" w:tplc="3FD08C88">
      <w:numFmt w:val="bullet"/>
      <w:lvlText w:val="•"/>
      <w:lvlJc w:val="left"/>
      <w:pPr>
        <w:ind w:left="7160" w:hanging="361"/>
      </w:pPr>
      <w:rPr>
        <w:rFonts w:hint="default"/>
        <w:lang w:val="en-US" w:eastAsia="en-US" w:bidi="ar-SA"/>
      </w:rPr>
    </w:lvl>
  </w:abstractNum>
  <w:abstractNum w:abstractNumId="21" w15:restartNumberingAfterBreak="0">
    <w:nsid w:val="62703201"/>
    <w:multiLevelType w:val="hybridMultilevel"/>
    <w:tmpl w:val="2A58B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5045F3"/>
    <w:multiLevelType w:val="hybridMultilevel"/>
    <w:tmpl w:val="9C1EBD1A"/>
    <w:lvl w:ilvl="0" w:tplc="042F0003">
      <w:start w:val="1"/>
      <w:numFmt w:val="bullet"/>
      <w:lvlText w:val="o"/>
      <w:lvlJc w:val="left"/>
      <w:pPr>
        <w:ind w:left="840" w:hanging="360"/>
      </w:pPr>
      <w:rPr>
        <w:rFonts w:ascii="Courier New" w:hAnsi="Courier New" w:cs="Courier New" w:hint="default"/>
      </w:rPr>
    </w:lvl>
    <w:lvl w:ilvl="1" w:tplc="042F0003" w:tentative="1">
      <w:start w:val="1"/>
      <w:numFmt w:val="bullet"/>
      <w:lvlText w:val="o"/>
      <w:lvlJc w:val="left"/>
      <w:pPr>
        <w:ind w:left="1560" w:hanging="360"/>
      </w:pPr>
      <w:rPr>
        <w:rFonts w:ascii="Courier New" w:hAnsi="Courier New" w:cs="Courier New" w:hint="default"/>
      </w:rPr>
    </w:lvl>
    <w:lvl w:ilvl="2" w:tplc="042F0005" w:tentative="1">
      <w:start w:val="1"/>
      <w:numFmt w:val="bullet"/>
      <w:lvlText w:val=""/>
      <w:lvlJc w:val="left"/>
      <w:pPr>
        <w:ind w:left="2280" w:hanging="360"/>
      </w:pPr>
      <w:rPr>
        <w:rFonts w:ascii="Wingdings" w:hAnsi="Wingdings" w:hint="default"/>
      </w:rPr>
    </w:lvl>
    <w:lvl w:ilvl="3" w:tplc="042F0001" w:tentative="1">
      <w:start w:val="1"/>
      <w:numFmt w:val="bullet"/>
      <w:lvlText w:val=""/>
      <w:lvlJc w:val="left"/>
      <w:pPr>
        <w:ind w:left="3000" w:hanging="360"/>
      </w:pPr>
      <w:rPr>
        <w:rFonts w:ascii="Symbol" w:hAnsi="Symbol" w:hint="default"/>
      </w:rPr>
    </w:lvl>
    <w:lvl w:ilvl="4" w:tplc="042F0003" w:tentative="1">
      <w:start w:val="1"/>
      <w:numFmt w:val="bullet"/>
      <w:lvlText w:val="o"/>
      <w:lvlJc w:val="left"/>
      <w:pPr>
        <w:ind w:left="3720" w:hanging="360"/>
      </w:pPr>
      <w:rPr>
        <w:rFonts w:ascii="Courier New" w:hAnsi="Courier New" w:cs="Courier New" w:hint="default"/>
      </w:rPr>
    </w:lvl>
    <w:lvl w:ilvl="5" w:tplc="042F0005" w:tentative="1">
      <w:start w:val="1"/>
      <w:numFmt w:val="bullet"/>
      <w:lvlText w:val=""/>
      <w:lvlJc w:val="left"/>
      <w:pPr>
        <w:ind w:left="4440" w:hanging="360"/>
      </w:pPr>
      <w:rPr>
        <w:rFonts w:ascii="Wingdings" w:hAnsi="Wingdings" w:hint="default"/>
      </w:rPr>
    </w:lvl>
    <w:lvl w:ilvl="6" w:tplc="042F0001" w:tentative="1">
      <w:start w:val="1"/>
      <w:numFmt w:val="bullet"/>
      <w:lvlText w:val=""/>
      <w:lvlJc w:val="left"/>
      <w:pPr>
        <w:ind w:left="5160" w:hanging="360"/>
      </w:pPr>
      <w:rPr>
        <w:rFonts w:ascii="Symbol" w:hAnsi="Symbol" w:hint="default"/>
      </w:rPr>
    </w:lvl>
    <w:lvl w:ilvl="7" w:tplc="042F0003" w:tentative="1">
      <w:start w:val="1"/>
      <w:numFmt w:val="bullet"/>
      <w:lvlText w:val="o"/>
      <w:lvlJc w:val="left"/>
      <w:pPr>
        <w:ind w:left="5880" w:hanging="360"/>
      </w:pPr>
      <w:rPr>
        <w:rFonts w:ascii="Courier New" w:hAnsi="Courier New" w:cs="Courier New" w:hint="default"/>
      </w:rPr>
    </w:lvl>
    <w:lvl w:ilvl="8" w:tplc="042F0005" w:tentative="1">
      <w:start w:val="1"/>
      <w:numFmt w:val="bullet"/>
      <w:lvlText w:val=""/>
      <w:lvlJc w:val="left"/>
      <w:pPr>
        <w:ind w:left="6600" w:hanging="360"/>
      </w:pPr>
      <w:rPr>
        <w:rFonts w:ascii="Wingdings" w:hAnsi="Wingdings" w:hint="default"/>
      </w:rPr>
    </w:lvl>
  </w:abstractNum>
  <w:abstractNum w:abstractNumId="23" w15:restartNumberingAfterBreak="0">
    <w:nsid w:val="67C0102C"/>
    <w:multiLevelType w:val="multilevel"/>
    <w:tmpl w:val="67C0102C"/>
    <w:lvl w:ilvl="0">
      <w:start w:val="1"/>
      <w:numFmt w:val="bullet"/>
      <w:pStyle w:val="Liststycke"/>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EE62F7A"/>
    <w:multiLevelType w:val="multilevel"/>
    <w:tmpl w:val="6EE62F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389615117">
    <w:abstractNumId w:val="4"/>
  </w:num>
  <w:num w:numId="2" w16cid:durableId="1419669478">
    <w:abstractNumId w:val="23"/>
  </w:num>
  <w:num w:numId="3" w16cid:durableId="107773138">
    <w:abstractNumId w:val="2"/>
  </w:num>
  <w:num w:numId="4" w16cid:durableId="24329887">
    <w:abstractNumId w:val="19"/>
  </w:num>
  <w:num w:numId="5" w16cid:durableId="1119304005">
    <w:abstractNumId w:val="6"/>
  </w:num>
  <w:num w:numId="6" w16cid:durableId="1033263246">
    <w:abstractNumId w:val="13"/>
  </w:num>
  <w:num w:numId="7" w16cid:durableId="1514108935">
    <w:abstractNumId w:val="24"/>
  </w:num>
  <w:num w:numId="8" w16cid:durableId="295256360">
    <w:abstractNumId w:val="3"/>
  </w:num>
  <w:num w:numId="9" w16cid:durableId="1715304860">
    <w:abstractNumId w:val="1"/>
  </w:num>
  <w:num w:numId="10" w16cid:durableId="369495668">
    <w:abstractNumId w:val="21"/>
  </w:num>
  <w:num w:numId="11" w16cid:durableId="739599498">
    <w:abstractNumId w:val="18"/>
  </w:num>
  <w:num w:numId="12" w16cid:durableId="1941791344">
    <w:abstractNumId w:val="4"/>
  </w:num>
  <w:num w:numId="13" w16cid:durableId="1719743654">
    <w:abstractNumId w:val="4"/>
  </w:num>
  <w:num w:numId="14" w16cid:durableId="570041122">
    <w:abstractNumId w:val="4"/>
  </w:num>
  <w:num w:numId="15" w16cid:durableId="233855576">
    <w:abstractNumId w:val="4"/>
  </w:num>
  <w:num w:numId="16" w16cid:durableId="1370649112">
    <w:abstractNumId w:val="4"/>
  </w:num>
  <w:num w:numId="17" w16cid:durableId="298267253">
    <w:abstractNumId w:val="17"/>
  </w:num>
  <w:num w:numId="18" w16cid:durableId="262493539">
    <w:abstractNumId w:val="16"/>
  </w:num>
  <w:num w:numId="19" w16cid:durableId="853308017">
    <w:abstractNumId w:val="20"/>
  </w:num>
  <w:num w:numId="20" w16cid:durableId="826551059">
    <w:abstractNumId w:val="11"/>
  </w:num>
  <w:num w:numId="21" w16cid:durableId="1319185058">
    <w:abstractNumId w:val="15"/>
  </w:num>
  <w:num w:numId="22" w16cid:durableId="679234546">
    <w:abstractNumId w:val="10"/>
  </w:num>
  <w:num w:numId="23" w16cid:durableId="814487274">
    <w:abstractNumId w:val="9"/>
  </w:num>
  <w:num w:numId="24" w16cid:durableId="1963460950">
    <w:abstractNumId w:val="22"/>
  </w:num>
  <w:num w:numId="25" w16cid:durableId="2033191480">
    <w:abstractNumId w:val="12"/>
  </w:num>
  <w:num w:numId="26" w16cid:durableId="1300651228">
    <w:abstractNumId w:val="7"/>
  </w:num>
  <w:num w:numId="27" w16cid:durableId="1586955124">
    <w:abstractNumId w:val="8"/>
  </w:num>
  <w:num w:numId="28" w16cid:durableId="1055083871">
    <w:abstractNumId w:val="0"/>
  </w:num>
  <w:num w:numId="29" w16cid:durableId="981926341">
    <w:abstractNumId w:val="14"/>
  </w:num>
  <w:num w:numId="30" w16cid:durableId="153854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hyphenationZone w:val="425"/>
  <w:drawingGridVerticalSpacing w:val="156"/>
  <w:noPunctuationKerning/>
  <w:characterSpacingControl w:val="doNotCompres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4A666D"/>
    <w:rsid w:val="000115D6"/>
    <w:rsid w:val="00011831"/>
    <w:rsid w:val="00012B50"/>
    <w:rsid w:val="00021C89"/>
    <w:rsid w:val="00022B16"/>
    <w:rsid w:val="0002401C"/>
    <w:rsid w:val="00024488"/>
    <w:rsid w:val="00025E80"/>
    <w:rsid w:val="000400B5"/>
    <w:rsid w:val="00047EDC"/>
    <w:rsid w:val="0006057A"/>
    <w:rsid w:val="00061420"/>
    <w:rsid w:val="000A038C"/>
    <w:rsid w:val="000A06DB"/>
    <w:rsid w:val="000A72EA"/>
    <w:rsid w:val="000C5257"/>
    <w:rsid w:val="000F10DC"/>
    <w:rsid w:val="000F14C7"/>
    <w:rsid w:val="000F5373"/>
    <w:rsid w:val="00101BEE"/>
    <w:rsid w:val="001127EC"/>
    <w:rsid w:val="00150E34"/>
    <w:rsid w:val="00154562"/>
    <w:rsid w:val="00155BB7"/>
    <w:rsid w:val="00156835"/>
    <w:rsid w:val="00190644"/>
    <w:rsid w:val="0019083A"/>
    <w:rsid w:val="00193325"/>
    <w:rsid w:val="001A6986"/>
    <w:rsid w:val="001B7496"/>
    <w:rsid w:val="001B7F56"/>
    <w:rsid w:val="001D0833"/>
    <w:rsid w:val="001D261C"/>
    <w:rsid w:val="001E465A"/>
    <w:rsid w:val="001E60C9"/>
    <w:rsid w:val="001F0C35"/>
    <w:rsid w:val="001F1C61"/>
    <w:rsid w:val="001F4419"/>
    <w:rsid w:val="001F64E8"/>
    <w:rsid w:val="00204C6F"/>
    <w:rsid w:val="00205354"/>
    <w:rsid w:val="0020777D"/>
    <w:rsid w:val="00226585"/>
    <w:rsid w:val="002404C2"/>
    <w:rsid w:val="00242FC7"/>
    <w:rsid w:val="00252433"/>
    <w:rsid w:val="00252AB8"/>
    <w:rsid w:val="00260FD5"/>
    <w:rsid w:val="0028273D"/>
    <w:rsid w:val="00284922"/>
    <w:rsid w:val="0029354A"/>
    <w:rsid w:val="002B787F"/>
    <w:rsid w:val="002C3E98"/>
    <w:rsid w:val="002C6E90"/>
    <w:rsid w:val="002D2C43"/>
    <w:rsid w:val="002D39CD"/>
    <w:rsid w:val="002D7444"/>
    <w:rsid w:val="002F1D8D"/>
    <w:rsid w:val="00303C9F"/>
    <w:rsid w:val="00310B87"/>
    <w:rsid w:val="00315AF1"/>
    <w:rsid w:val="0031684B"/>
    <w:rsid w:val="0032405C"/>
    <w:rsid w:val="00336564"/>
    <w:rsid w:val="00342CF0"/>
    <w:rsid w:val="00346BF2"/>
    <w:rsid w:val="00354C5F"/>
    <w:rsid w:val="00357CE8"/>
    <w:rsid w:val="003625D6"/>
    <w:rsid w:val="003715E5"/>
    <w:rsid w:val="00380738"/>
    <w:rsid w:val="003942D8"/>
    <w:rsid w:val="003A21E8"/>
    <w:rsid w:val="003A4B4B"/>
    <w:rsid w:val="003A5A19"/>
    <w:rsid w:val="003B26C9"/>
    <w:rsid w:val="003B44EC"/>
    <w:rsid w:val="003C6D93"/>
    <w:rsid w:val="003D6830"/>
    <w:rsid w:val="003E4ED9"/>
    <w:rsid w:val="003E6D0B"/>
    <w:rsid w:val="003F5EF3"/>
    <w:rsid w:val="00404574"/>
    <w:rsid w:val="004125E8"/>
    <w:rsid w:val="004446E8"/>
    <w:rsid w:val="00446AEA"/>
    <w:rsid w:val="004573E2"/>
    <w:rsid w:val="00463C7A"/>
    <w:rsid w:val="0046723F"/>
    <w:rsid w:val="00467600"/>
    <w:rsid w:val="00470D58"/>
    <w:rsid w:val="00473FC1"/>
    <w:rsid w:val="004750BC"/>
    <w:rsid w:val="0048392C"/>
    <w:rsid w:val="0049313E"/>
    <w:rsid w:val="00495042"/>
    <w:rsid w:val="004A69DF"/>
    <w:rsid w:val="004B0A51"/>
    <w:rsid w:val="004B65D2"/>
    <w:rsid w:val="004D4B4D"/>
    <w:rsid w:val="004E3403"/>
    <w:rsid w:val="004F07F0"/>
    <w:rsid w:val="004F2B4A"/>
    <w:rsid w:val="004F3B69"/>
    <w:rsid w:val="004F571B"/>
    <w:rsid w:val="00501732"/>
    <w:rsid w:val="00505C25"/>
    <w:rsid w:val="00515E01"/>
    <w:rsid w:val="00517724"/>
    <w:rsid w:val="00524E42"/>
    <w:rsid w:val="00530CB6"/>
    <w:rsid w:val="00535266"/>
    <w:rsid w:val="0054365B"/>
    <w:rsid w:val="00561C3B"/>
    <w:rsid w:val="00562674"/>
    <w:rsid w:val="00572C51"/>
    <w:rsid w:val="005809A9"/>
    <w:rsid w:val="005B2A09"/>
    <w:rsid w:val="005B3501"/>
    <w:rsid w:val="005B3517"/>
    <w:rsid w:val="005B66BB"/>
    <w:rsid w:val="005C147D"/>
    <w:rsid w:val="005C352F"/>
    <w:rsid w:val="005C4431"/>
    <w:rsid w:val="005C4E5D"/>
    <w:rsid w:val="005D567E"/>
    <w:rsid w:val="005D5DD1"/>
    <w:rsid w:val="005E0E7D"/>
    <w:rsid w:val="005E22E2"/>
    <w:rsid w:val="005F3FE4"/>
    <w:rsid w:val="00611D21"/>
    <w:rsid w:val="00616C81"/>
    <w:rsid w:val="006274AE"/>
    <w:rsid w:val="006314CF"/>
    <w:rsid w:val="00631821"/>
    <w:rsid w:val="006464E6"/>
    <w:rsid w:val="00647B91"/>
    <w:rsid w:val="006548CC"/>
    <w:rsid w:val="0065583D"/>
    <w:rsid w:val="00660CE8"/>
    <w:rsid w:val="0066107B"/>
    <w:rsid w:val="00662C22"/>
    <w:rsid w:val="00663A0A"/>
    <w:rsid w:val="0066424A"/>
    <w:rsid w:val="00665DB4"/>
    <w:rsid w:val="00667FA9"/>
    <w:rsid w:val="006827DE"/>
    <w:rsid w:val="006846EB"/>
    <w:rsid w:val="00685E2E"/>
    <w:rsid w:val="006A7717"/>
    <w:rsid w:val="006B2361"/>
    <w:rsid w:val="006B6135"/>
    <w:rsid w:val="006C26C1"/>
    <w:rsid w:val="006C6B3F"/>
    <w:rsid w:val="006D1A0F"/>
    <w:rsid w:val="006D585B"/>
    <w:rsid w:val="006E0361"/>
    <w:rsid w:val="006E76DE"/>
    <w:rsid w:val="006F7027"/>
    <w:rsid w:val="0071264A"/>
    <w:rsid w:val="00721FB2"/>
    <w:rsid w:val="00731A5A"/>
    <w:rsid w:val="00734B46"/>
    <w:rsid w:val="007363D6"/>
    <w:rsid w:val="00737355"/>
    <w:rsid w:val="00754300"/>
    <w:rsid w:val="00764BBE"/>
    <w:rsid w:val="007663E7"/>
    <w:rsid w:val="007666A8"/>
    <w:rsid w:val="007715FE"/>
    <w:rsid w:val="00772902"/>
    <w:rsid w:val="00775F92"/>
    <w:rsid w:val="00776E14"/>
    <w:rsid w:val="00792686"/>
    <w:rsid w:val="007A2309"/>
    <w:rsid w:val="007A6275"/>
    <w:rsid w:val="007B3997"/>
    <w:rsid w:val="007C0A6D"/>
    <w:rsid w:val="007C0E26"/>
    <w:rsid w:val="007E236E"/>
    <w:rsid w:val="007E4A8C"/>
    <w:rsid w:val="007F0C5D"/>
    <w:rsid w:val="007F14C8"/>
    <w:rsid w:val="007F58B7"/>
    <w:rsid w:val="0082044D"/>
    <w:rsid w:val="00823422"/>
    <w:rsid w:val="008305B7"/>
    <w:rsid w:val="00835AC6"/>
    <w:rsid w:val="0083663D"/>
    <w:rsid w:val="00836B1E"/>
    <w:rsid w:val="0084536F"/>
    <w:rsid w:val="008457FD"/>
    <w:rsid w:val="008517DE"/>
    <w:rsid w:val="00854C5E"/>
    <w:rsid w:val="00857EF0"/>
    <w:rsid w:val="008712DC"/>
    <w:rsid w:val="0088481F"/>
    <w:rsid w:val="008918EA"/>
    <w:rsid w:val="008919E0"/>
    <w:rsid w:val="00895093"/>
    <w:rsid w:val="00896D2C"/>
    <w:rsid w:val="008A206E"/>
    <w:rsid w:val="008B0EF0"/>
    <w:rsid w:val="008C2CC7"/>
    <w:rsid w:val="008C6687"/>
    <w:rsid w:val="008C713F"/>
    <w:rsid w:val="008D2546"/>
    <w:rsid w:val="008D2738"/>
    <w:rsid w:val="008E7E18"/>
    <w:rsid w:val="008F5912"/>
    <w:rsid w:val="00910816"/>
    <w:rsid w:val="00911DBC"/>
    <w:rsid w:val="00916587"/>
    <w:rsid w:val="00920F58"/>
    <w:rsid w:val="0092212E"/>
    <w:rsid w:val="009265B5"/>
    <w:rsid w:val="009269C7"/>
    <w:rsid w:val="009403BD"/>
    <w:rsid w:val="009440B6"/>
    <w:rsid w:val="00945E0E"/>
    <w:rsid w:val="00976C5B"/>
    <w:rsid w:val="00991816"/>
    <w:rsid w:val="009923A8"/>
    <w:rsid w:val="00993076"/>
    <w:rsid w:val="009B6AFA"/>
    <w:rsid w:val="009E2B0B"/>
    <w:rsid w:val="009E393F"/>
    <w:rsid w:val="009E5741"/>
    <w:rsid w:val="009F749C"/>
    <w:rsid w:val="00A265B4"/>
    <w:rsid w:val="00A32E55"/>
    <w:rsid w:val="00A36A93"/>
    <w:rsid w:val="00A512E8"/>
    <w:rsid w:val="00AA33C1"/>
    <w:rsid w:val="00AB1E69"/>
    <w:rsid w:val="00AB64CC"/>
    <w:rsid w:val="00AC35F0"/>
    <w:rsid w:val="00AF0546"/>
    <w:rsid w:val="00AF2914"/>
    <w:rsid w:val="00B0794B"/>
    <w:rsid w:val="00B145E2"/>
    <w:rsid w:val="00B17216"/>
    <w:rsid w:val="00B1723F"/>
    <w:rsid w:val="00B21D48"/>
    <w:rsid w:val="00B426B6"/>
    <w:rsid w:val="00B5256A"/>
    <w:rsid w:val="00B63799"/>
    <w:rsid w:val="00B847A2"/>
    <w:rsid w:val="00B9120C"/>
    <w:rsid w:val="00B916A5"/>
    <w:rsid w:val="00B91D06"/>
    <w:rsid w:val="00BA77B0"/>
    <w:rsid w:val="00BB01D2"/>
    <w:rsid w:val="00BB21CF"/>
    <w:rsid w:val="00BB30D8"/>
    <w:rsid w:val="00BB3735"/>
    <w:rsid w:val="00BB7833"/>
    <w:rsid w:val="00BC0D8E"/>
    <w:rsid w:val="00BC0FC7"/>
    <w:rsid w:val="00BC4D89"/>
    <w:rsid w:val="00BC5A28"/>
    <w:rsid w:val="00BC60DE"/>
    <w:rsid w:val="00BD0F97"/>
    <w:rsid w:val="00BD17F4"/>
    <w:rsid w:val="00BD7F09"/>
    <w:rsid w:val="00BE2329"/>
    <w:rsid w:val="00C018A4"/>
    <w:rsid w:val="00C04A39"/>
    <w:rsid w:val="00C050C6"/>
    <w:rsid w:val="00C053E9"/>
    <w:rsid w:val="00C115B0"/>
    <w:rsid w:val="00C21A4C"/>
    <w:rsid w:val="00C32B59"/>
    <w:rsid w:val="00C41C61"/>
    <w:rsid w:val="00C5684C"/>
    <w:rsid w:val="00C62B20"/>
    <w:rsid w:val="00C72678"/>
    <w:rsid w:val="00C809E9"/>
    <w:rsid w:val="00CB5435"/>
    <w:rsid w:val="00CB6B40"/>
    <w:rsid w:val="00CE113A"/>
    <w:rsid w:val="00CF5178"/>
    <w:rsid w:val="00D008B7"/>
    <w:rsid w:val="00D042F4"/>
    <w:rsid w:val="00D178EC"/>
    <w:rsid w:val="00D322AB"/>
    <w:rsid w:val="00D33042"/>
    <w:rsid w:val="00D37008"/>
    <w:rsid w:val="00D416AC"/>
    <w:rsid w:val="00D506C2"/>
    <w:rsid w:val="00D60093"/>
    <w:rsid w:val="00D608A5"/>
    <w:rsid w:val="00D970E4"/>
    <w:rsid w:val="00DA692C"/>
    <w:rsid w:val="00DA6A74"/>
    <w:rsid w:val="00DB475C"/>
    <w:rsid w:val="00DC56D8"/>
    <w:rsid w:val="00DC62E5"/>
    <w:rsid w:val="00DD2970"/>
    <w:rsid w:val="00DD3418"/>
    <w:rsid w:val="00DE5B5E"/>
    <w:rsid w:val="00DF0432"/>
    <w:rsid w:val="00DF2EBA"/>
    <w:rsid w:val="00DF5F9E"/>
    <w:rsid w:val="00E01AAA"/>
    <w:rsid w:val="00E0345A"/>
    <w:rsid w:val="00E052BF"/>
    <w:rsid w:val="00E14116"/>
    <w:rsid w:val="00E15656"/>
    <w:rsid w:val="00E2213F"/>
    <w:rsid w:val="00E340EF"/>
    <w:rsid w:val="00E77342"/>
    <w:rsid w:val="00E81369"/>
    <w:rsid w:val="00E84A6D"/>
    <w:rsid w:val="00E9114A"/>
    <w:rsid w:val="00E917EF"/>
    <w:rsid w:val="00E92BF3"/>
    <w:rsid w:val="00EA5BD6"/>
    <w:rsid w:val="00EB03BB"/>
    <w:rsid w:val="00EB1151"/>
    <w:rsid w:val="00EB5A44"/>
    <w:rsid w:val="00EC151F"/>
    <w:rsid w:val="00EC5D92"/>
    <w:rsid w:val="00ED2B96"/>
    <w:rsid w:val="00EE59B7"/>
    <w:rsid w:val="00EF60CE"/>
    <w:rsid w:val="00F01B90"/>
    <w:rsid w:val="00F04A6E"/>
    <w:rsid w:val="00F12C2B"/>
    <w:rsid w:val="00F14231"/>
    <w:rsid w:val="00F300A0"/>
    <w:rsid w:val="00F378B6"/>
    <w:rsid w:val="00F746DB"/>
    <w:rsid w:val="00F91199"/>
    <w:rsid w:val="00F925DD"/>
    <w:rsid w:val="00F96685"/>
    <w:rsid w:val="00FA150D"/>
    <w:rsid w:val="00FA3E76"/>
    <w:rsid w:val="00FB0E3A"/>
    <w:rsid w:val="00FB6D73"/>
    <w:rsid w:val="00FB7603"/>
    <w:rsid w:val="00FB7871"/>
    <w:rsid w:val="00FD71AA"/>
    <w:rsid w:val="00FE5EC8"/>
    <w:rsid w:val="00FF0E0C"/>
    <w:rsid w:val="05A31106"/>
    <w:rsid w:val="05D909C3"/>
    <w:rsid w:val="089C1473"/>
    <w:rsid w:val="08C01D19"/>
    <w:rsid w:val="098952FA"/>
    <w:rsid w:val="0E5EBB8B"/>
    <w:rsid w:val="101F6C98"/>
    <w:rsid w:val="10B206A1"/>
    <w:rsid w:val="13EC5F71"/>
    <w:rsid w:val="151449EC"/>
    <w:rsid w:val="16F7556A"/>
    <w:rsid w:val="1715EA23"/>
    <w:rsid w:val="171756AA"/>
    <w:rsid w:val="172B07B5"/>
    <w:rsid w:val="177731E8"/>
    <w:rsid w:val="1CAD7446"/>
    <w:rsid w:val="20201CFD"/>
    <w:rsid w:val="21D73D1A"/>
    <w:rsid w:val="22C71A3D"/>
    <w:rsid w:val="23229D31"/>
    <w:rsid w:val="2370E61C"/>
    <w:rsid w:val="23EF339F"/>
    <w:rsid w:val="2ACBC787"/>
    <w:rsid w:val="2BD1E133"/>
    <w:rsid w:val="2CFEA005"/>
    <w:rsid w:val="2DB4F03D"/>
    <w:rsid w:val="2FA62EF1"/>
    <w:rsid w:val="30481FC1"/>
    <w:rsid w:val="3289C321"/>
    <w:rsid w:val="38694C4B"/>
    <w:rsid w:val="39F97DC0"/>
    <w:rsid w:val="3AFC4181"/>
    <w:rsid w:val="3B554398"/>
    <w:rsid w:val="3BD9127B"/>
    <w:rsid w:val="3CE07C6B"/>
    <w:rsid w:val="4011CC15"/>
    <w:rsid w:val="43FD51D8"/>
    <w:rsid w:val="445E9FE9"/>
    <w:rsid w:val="447A6AFE"/>
    <w:rsid w:val="46AA6B3E"/>
    <w:rsid w:val="48B97ABB"/>
    <w:rsid w:val="48C65A5B"/>
    <w:rsid w:val="49211C3E"/>
    <w:rsid w:val="49DB273F"/>
    <w:rsid w:val="4D4C1B85"/>
    <w:rsid w:val="50DA3F43"/>
    <w:rsid w:val="574A666D"/>
    <w:rsid w:val="585356A0"/>
    <w:rsid w:val="58817F8B"/>
    <w:rsid w:val="5AA939C0"/>
    <w:rsid w:val="61F76A80"/>
    <w:rsid w:val="62818361"/>
    <w:rsid w:val="6294694F"/>
    <w:rsid w:val="66D49EB7"/>
    <w:rsid w:val="6A0F0676"/>
    <w:rsid w:val="6A2A68F0"/>
    <w:rsid w:val="6ADA5212"/>
    <w:rsid w:val="6BDCB11D"/>
    <w:rsid w:val="71D01741"/>
    <w:rsid w:val="72A3C5E0"/>
    <w:rsid w:val="746205F0"/>
    <w:rsid w:val="756A6B06"/>
    <w:rsid w:val="75B449FA"/>
    <w:rsid w:val="767D0529"/>
    <w:rsid w:val="78EB4B70"/>
    <w:rsid w:val="794C02E3"/>
    <w:rsid w:val="795059E6"/>
    <w:rsid w:val="7BD9AC8A"/>
    <w:rsid w:val="7BDA0B8C"/>
    <w:rsid w:val="7E0707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6F707"/>
  <w15:docId w15:val="{7283A358-2C08-4628-A261-435FB139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footnote reference" w:uiPriority="99"/>
    <w:lsdException w:name="annotation reference" w:uiPriority="99" w:qFormat="1"/>
    <w:lsdException w:name="Title" w:qFormat="1"/>
    <w:lsdException w:name="Default Paragraph Font" w:semiHidden="1"/>
    <w:lsdException w:name="Body Text" w:uiPriority="1" w:qFormat="1"/>
    <w:lsdException w:name="Subtitle" w:qFormat="1"/>
    <w:lsdException w:name="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3E9"/>
    <w:pPr>
      <w:spacing w:before="120" w:after="120"/>
      <w:jc w:val="both"/>
    </w:pPr>
    <w:rPr>
      <w:rFonts w:ascii="Georgia" w:eastAsia="Times New Roman" w:hAnsi="Georgia"/>
      <w:sz w:val="22"/>
      <w:szCs w:val="24"/>
      <w:lang w:val="ru-RU" w:eastAsia="ru-RU"/>
    </w:rPr>
  </w:style>
  <w:style w:type="paragraph" w:styleId="Rubrik1">
    <w:name w:val="heading 1"/>
    <w:basedOn w:val="Normal"/>
    <w:next w:val="Normal"/>
    <w:qFormat/>
    <w:pPr>
      <w:keepNext/>
      <w:keepLines/>
      <w:numPr>
        <w:numId w:val="1"/>
      </w:numPr>
      <w:spacing w:before="240"/>
      <w:outlineLvl w:val="0"/>
    </w:pPr>
    <w:rPr>
      <w:rFonts w:eastAsiaTheme="majorEastAsia" w:cstheme="majorBidi"/>
      <w:b/>
      <w:sz w:val="26"/>
      <w:szCs w:val="32"/>
    </w:rPr>
  </w:style>
  <w:style w:type="paragraph" w:styleId="Rubrik2">
    <w:name w:val="heading 2"/>
    <w:basedOn w:val="Normal"/>
    <w:next w:val="Normal"/>
    <w:link w:val="Rubrik2Char"/>
    <w:semiHidden/>
    <w:unhideWhenUsed/>
    <w:qFormat/>
    <w:rsid w:val="00DA6A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uiPriority w:val="9"/>
    <w:unhideWhenUsed/>
    <w:qFormat/>
    <w:pPr>
      <w:keepNext/>
      <w:keepLines/>
      <w:spacing w:before="240" w:after="80"/>
      <w:outlineLvl w:val="2"/>
    </w:pPr>
    <w:rPr>
      <w:rFonts w:ascii="Arial" w:eastAsiaTheme="majorEastAsia" w:hAnsi="Arial"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uiPriority w:val="99"/>
    <w:unhideWhenUsed/>
    <w:qFormat/>
    <w:pPr>
      <w:tabs>
        <w:tab w:val="center" w:pos="4680"/>
        <w:tab w:val="right" w:pos="9360"/>
      </w:tabs>
      <w:spacing w:before="0" w:after="0"/>
    </w:pPr>
  </w:style>
  <w:style w:type="paragraph" w:styleId="Sidhuvud">
    <w:name w:val="header"/>
    <w:basedOn w:val="Normal"/>
    <w:qFormat/>
    <w:pPr>
      <w:tabs>
        <w:tab w:val="center" w:pos="4677"/>
        <w:tab w:val="right" w:pos="9355"/>
      </w:tabs>
    </w:pPr>
  </w:style>
  <w:style w:type="character" w:styleId="Hyperlnk">
    <w:name w:val="Hyperlink"/>
    <w:basedOn w:val="Standardstycketeckensnitt"/>
    <w:unhideWhenUsed/>
    <w:qFormat/>
    <w:rPr>
      <w:color w:val="0563C1" w:themeColor="hyperlink"/>
      <w:u w:val="single"/>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qFormat/>
    <w:pPr>
      <w:spacing w:before="240" w:after="60"/>
      <w:jc w:val="center"/>
      <w:outlineLvl w:val="0"/>
    </w:pPr>
    <w:rPr>
      <w:rFonts w:eastAsia="MS ??" w:cs="Arial"/>
      <w:b/>
      <w:bCs/>
      <w:kern w:val="28"/>
      <w:sz w:val="28"/>
      <w:szCs w:val="32"/>
      <w:lang w:val="en-029" w:eastAsia="en-US"/>
    </w:rPr>
  </w:style>
  <w:style w:type="paragraph" w:customStyle="1" w:styleId="paragraph">
    <w:name w:val="paragraph"/>
    <w:basedOn w:val="Normal"/>
    <w:qFormat/>
    <w:pPr>
      <w:spacing w:before="100" w:beforeAutospacing="1" w:after="100" w:afterAutospacing="1"/>
    </w:pPr>
    <w:rPr>
      <w:rFonts w:ascii="Times New Roman" w:hAnsi="Times New Roman"/>
      <w:sz w:val="24"/>
      <w:lang w:val="en-US" w:eastAsia="en-US"/>
    </w:rPr>
  </w:style>
  <w:style w:type="character" w:customStyle="1" w:styleId="normaltextrun">
    <w:name w:val="normaltextrun"/>
    <w:basedOn w:val="Standardstycketeckensnitt"/>
    <w:qFormat/>
  </w:style>
  <w:style w:type="character" w:customStyle="1" w:styleId="viiyi">
    <w:name w:val="viiyi"/>
    <w:basedOn w:val="Standardstycketeckensnitt"/>
    <w:qFormat/>
  </w:style>
  <w:style w:type="paragraph" w:styleId="Liststycke">
    <w:name w:val="List Paragraph"/>
    <w:basedOn w:val="Normal"/>
    <w:link w:val="ListstyckeChar"/>
    <w:uiPriority w:val="34"/>
    <w:qFormat/>
    <w:pPr>
      <w:numPr>
        <w:numId w:val="2"/>
      </w:numPr>
      <w:spacing w:before="60"/>
      <w:ind w:left="924" w:hanging="357"/>
      <w:contextualSpacing/>
    </w:pPr>
    <w:rPr>
      <w:rFonts w:eastAsia="Calibri"/>
      <w:szCs w:val="22"/>
      <w:lang w:val="en-US" w:eastAsia="en-US"/>
    </w:rPr>
  </w:style>
  <w:style w:type="character" w:customStyle="1" w:styleId="jlqj4b">
    <w:name w:val="jlqj4b"/>
    <w:basedOn w:val="Standardstycketeckensnitt"/>
    <w:qFormat/>
  </w:style>
  <w:style w:type="paragraph" w:customStyle="1" w:styleId="Normal1">
    <w:name w:val="Normal1"/>
    <w:qFormat/>
    <w:pPr>
      <w:spacing w:before="120" w:after="120" w:line="276" w:lineRule="auto"/>
      <w:jc w:val="both"/>
    </w:pPr>
    <w:rPr>
      <w:rFonts w:ascii="Georgia" w:eastAsiaTheme="minorEastAsia" w:hAnsi="Georgia" w:cs="Arial"/>
      <w:sz w:val="22"/>
    </w:rPr>
  </w:style>
  <w:style w:type="character" w:customStyle="1" w:styleId="q4iawc">
    <w:name w:val="q4iawc"/>
    <w:basedOn w:val="Standardstycketeckensnitt"/>
    <w:qFormat/>
  </w:style>
  <w:style w:type="character" w:customStyle="1" w:styleId="ListstyckeChar">
    <w:name w:val="Liststycke Char"/>
    <w:basedOn w:val="Standardstycketeckensnitt"/>
    <w:link w:val="Liststycke"/>
    <w:uiPriority w:val="34"/>
    <w:qFormat/>
    <w:locked/>
    <w:rsid w:val="00B21D48"/>
    <w:rPr>
      <w:rFonts w:ascii="Georgia" w:eastAsia="Calibri" w:hAnsi="Georgia"/>
      <w:sz w:val="22"/>
      <w:szCs w:val="22"/>
    </w:rPr>
  </w:style>
  <w:style w:type="character" w:styleId="Kommentarsreferens">
    <w:name w:val="annotation reference"/>
    <w:basedOn w:val="Standardstycketeckensnitt"/>
    <w:uiPriority w:val="99"/>
    <w:qFormat/>
    <w:rsid w:val="00A32E55"/>
    <w:rPr>
      <w:sz w:val="16"/>
      <w:szCs w:val="16"/>
    </w:rPr>
  </w:style>
  <w:style w:type="paragraph" w:styleId="Kommentarer">
    <w:name w:val="annotation text"/>
    <w:basedOn w:val="Normal"/>
    <w:link w:val="KommentarerChar"/>
    <w:rsid w:val="00A32E55"/>
    <w:rPr>
      <w:sz w:val="20"/>
      <w:szCs w:val="20"/>
    </w:rPr>
  </w:style>
  <w:style w:type="character" w:customStyle="1" w:styleId="KommentarerChar">
    <w:name w:val="Kommentarer Char"/>
    <w:basedOn w:val="Standardstycketeckensnitt"/>
    <w:link w:val="Kommentarer"/>
    <w:rsid w:val="00A32E55"/>
    <w:rPr>
      <w:rFonts w:ascii="Georgia" w:eastAsia="Times New Roman" w:hAnsi="Georgia"/>
      <w:lang w:val="ru-RU" w:eastAsia="ru-RU"/>
    </w:rPr>
  </w:style>
  <w:style w:type="paragraph" w:styleId="Kommentarsmne">
    <w:name w:val="annotation subject"/>
    <w:basedOn w:val="Kommentarer"/>
    <w:next w:val="Kommentarer"/>
    <w:link w:val="KommentarsmneChar"/>
    <w:rsid w:val="00A32E55"/>
    <w:rPr>
      <w:b/>
      <w:bCs/>
    </w:rPr>
  </w:style>
  <w:style w:type="character" w:customStyle="1" w:styleId="KommentarsmneChar">
    <w:name w:val="Kommentarsämne Char"/>
    <w:basedOn w:val="KommentarerChar"/>
    <w:link w:val="Kommentarsmne"/>
    <w:rsid w:val="00A32E55"/>
    <w:rPr>
      <w:rFonts w:ascii="Georgia" w:eastAsia="Times New Roman" w:hAnsi="Georgia"/>
      <w:b/>
      <w:bCs/>
      <w:lang w:val="ru-RU" w:eastAsia="ru-RU"/>
    </w:rPr>
  </w:style>
  <w:style w:type="character" w:styleId="Nmn">
    <w:name w:val="Mention"/>
    <w:basedOn w:val="Standardstycketeckensnitt"/>
    <w:uiPriority w:val="99"/>
    <w:unhideWhenUsed/>
    <w:rsid w:val="00A32E55"/>
    <w:rPr>
      <w:color w:val="2B579A"/>
      <w:shd w:val="clear" w:color="auto" w:fill="E1DFDD"/>
    </w:rPr>
  </w:style>
  <w:style w:type="paragraph" w:styleId="Revision">
    <w:name w:val="Revision"/>
    <w:hidden/>
    <w:uiPriority w:val="99"/>
    <w:semiHidden/>
    <w:rsid w:val="00A32E55"/>
    <w:rPr>
      <w:rFonts w:ascii="Georgia" w:eastAsia="Times New Roman" w:hAnsi="Georgia"/>
      <w:sz w:val="22"/>
      <w:szCs w:val="24"/>
      <w:lang w:val="ru-RU" w:eastAsia="ru-RU"/>
    </w:rPr>
  </w:style>
  <w:style w:type="character" w:styleId="Olstomnmnande">
    <w:name w:val="Unresolved Mention"/>
    <w:basedOn w:val="Standardstycketeckensnitt"/>
    <w:uiPriority w:val="99"/>
    <w:semiHidden/>
    <w:unhideWhenUsed/>
    <w:rsid w:val="00CE113A"/>
    <w:rPr>
      <w:color w:val="605E5C"/>
      <w:shd w:val="clear" w:color="auto" w:fill="E1DFDD"/>
    </w:rPr>
  </w:style>
  <w:style w:type="paragraph" w:styleId="Normalwebb">
    <w:name w:val="Normal (Web)"/>
    <w:basedOn w:val="Normal"/>
    <w:rsid w:val="008F5912"/>
    <w:rPr>
      <w:rFonts w:ascii="Times New Roman" w:hAnsi="Times New Roman"/>
      <w:sz w:val="24"/>
    </w:rPr>
  </w:style>
  <w:style w:type="paragraph" w:styleId="Brdtext">
    <w:name w:val="Body Text"/>
    <w:basedOn w:val="Normal"/>
    <w:link w:val="BrdtextChar"/>
    <w:uiPriority w:val="1"/>
    <w:qFormat/>
    <w:rsid w:val="00DA6A74"/>
    <w:pPr>
      <w:widowControl w:val="0"/>
      <w:autoSpaceDE w:val="0"/>
      <w:autoSpaceDN w:val="0"/>
      <w:spacing w:before="0" w:after="0"/>
    </w:pPr>
    <w:rPr>
      <w:rFonts w:eastAsia="Georgia" w:cs="Georgia"/>
      <w:szCs w:val="22"/>
      <w:lang w:val="en-US" w:eastAsia="en-US"/>
    </w:rPr>
  </w:style>
  <w:style w:type="character" w:customStyle="1" w:styleId="BrdtextChar">
    <w:name w:val="Brödtext Char"/>
    <w:basedOn w:val="Standardstycketeckensnitt"/>
    <w:link w:val="Brdtext"/>
    <w:uiPriority w:val="1"/>
    <w:rsid w:val="00DA6A74"/>
    <w:rPr>
      <w:rFonts w:ascii="Georgia" w:eastAsia="Georgia" w:hAnsi="Georgia" w:cs="Georgia"/>
      <w:sz w:val="22"/>
      <w:szCs w:val="22"/>
    </w:rPr>
  </w:style>
  <w:style w:type="character" w:customStyle="1" w:styleId="Rubrik2Char">
    <w:name w:val="Rubrik 2 Char"/>
    <w:basedOn w:val="Standardstycketeckensnitt"/>
    <w:link w:val="Rubrik2"/>
    <w:semiHidden/>
    <w:rsid w:val="00DA6A74"/>
    <w:rPr>
      <w:rFonts w:asciiTheme="majorHAnsi" w:eastAsiaTheme="majorEastAsia" w:hAnsiTheme="majorHAnsi" w:cstheme="majorBidi"/>
      <w:color w:val="2E74B5" w:themeColor="accent1" w:themeShade="BF"/>
      <w:sz w:val="26"/>
      <w:szCs w:val="26"/>
      <w:lang w:val="ru-RU" w:eastAsia="ru-RU"/>
    </w:rPr>
  </w:style>
  <w:style w:type="paragraph" w:styleId="Fotnotstext">
    <w:name w:val="footnote text"/>
    <w:basedOn w:val="Normal"/>
    <w:link w:val="FotnotstextChar"/>
    <w:rsid w:val="00572C51"/>
    <w:pPr>
      <w:spacing w:before="0" w:after="0"/>
    </w:pPr>
    <w:rPr>
      <w:sz w:val="20"/>
      <w:szCs w:val="20"/>
    </w:rPr>
  </w:style>
  <w:style w:type="character" w:customStyle="1" w:styleId="FotnotstextChar">
    <w:name w:val="Fotnotstext Char"/>
    <w:basedOn w:val="Standardstycketeckensnitt"/>
    <w:link w:val="Fotnotstext"/>
    <w:rsid w:val="00572C51"/>
    <w:rPr>
      <w:rFonts w:ascii="Georgia" w:eastAsia="Times New Roman" w:hAnsi="Georgia"/>
      <w:lang w:val="ru-RU" w:eastAsia="ru-RU"/>
    </w:rPr>
  </w:style>
  <w:style w:type="character" w:styleId="Fotnotsreferens">
    <w:name w:val="footnote reference"/>
    <w:basedOn w:val="Standardstycketeckensnitt"/>
    <w:uiPriority w:val="99"/>
    <w:rsid w:val="00572C51"/>
    <w:rPr>
      <w:vertAlign w:val="superscript"/>
    </w:rPr>
  </w:style>
  <w:style w:type="character" w:styleId="Stark">
    <w:name w:val="Strong"/>
    <w:basedOn w:val="Standardstycketeckensnitt"/>
    <w:uiPriority w:val="22"/>
    <w:qFormat/>
    <w:rsid w:val="00836B1E"/>
    <w:rPr>
      <w:b/>
      <w:bCs/>
    </w:rPr>
  </w:style>
  <w:style w:type="paragraph" w:styleId="Slutnotstext">
    <w:name w:val="endnote text"/>
    <w:basedOn w:val="Normal"/>
    <w:link w:val="SlutnotstextChar"/>
    <w:rsid w:val="005E22E2"/>
    <w:pPr>
      <w:spacing w:before="0" w:after="0"/>
    </w:pPr>
    <w:rPr>
      <w:sz w:val="20"/>
      <w:szCs w:val="20"/>
    </w:rPr>
  </w:style>
  <w:style w:type="character" w:customStyle="1" w:styleId="SlutnotstextChar">
    <w:name w:val="Slutnotstext Char"/>
    <w:basedOn w:val="Standardstycketeckensnitt"/>
    <w:link w:val="Slutnotstext"/>
    <w:rsid w:val="005E22E2"/>
    <w:rPr>
      <w:rFonts w:ascii="Georgia" w:eastAsia="Times New Roman" w:hAnsi="Georgia"/>
      <w:lang w:val="ru-RU" w:eastAsia="ru-RU"/>
    </w:rPr>
  </w:style>
  <w:style w:type="character" w:styleId="Slutnotsreferens">
    <w:name w:val="endnote reference"/>
    <w:basedOn w:val="Standardstycketeckensnitt"/>
    <w:rsid w:val="005E2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3531">
      <w:bodyDiv w:val="1"/>
      <w:marLeft w:val="0"/>
      <w:marRight w:val="0"/>
      <w:marTop w:val="0"/>
      <w:marBottom w:val="0"/>
      <w:divBdr>
        <w:top w:val="none" w:sz="0" w:space="0" w:color="auto"/>
        <w:left w:val="none" w:sz="0" w:space="0" w:color="auto"/>
        <w:bottom w:val="none" w:sz="0" w:space="0" w:color="auto"/>
        <w:right w:val="none" w:sz="0" w:space="0" w:color="auto"/>
      </w:divBdr>
    </w:div>
    <w:div w:id="335116088">
      <w:bodyDiv w:val="1"/>
      <w:marLeft w:val="0"/>
      <w:marRight w:val="0"/>
      <w:marTop w:val="0"/>
      <w:marBottom w:val="0"/>
      <w:divBdr>
        <w:top w:val="none" w:sz="0" w:space="0" w:color="auto"/>
        <w:left w:val="none" w:sz="0" w:space="0" w:color="auto"/>
        <w:bottom w:val="none" w:sz="0" w:space="0" w:color="auto"/>
        <w:right w:val="none" w:sz="0" w:space="0" w:color="auto"/>
      </w:divBdr>
    </w:div>
    <w:div w:id="447940037">
      <w:bodyDiv w:val="1"/>
      <w:marLeft w:val="0"/>
      <w:marRight w:val="0"/>
      <w:marTop w:val="0"/>
      <w:marBottom w:val="0"/>
      <w:divBdr>
        <w:top w:val="none" w:sz="0" w:space="0" w:color="auto"/>
        <w:left w:val="none" w:sz="0" w:space="0" w:color="auto"/>
        <w:bottom w:val="none" w:sz="0" w:space="0" w:color="auto"/>
        <w:right w:val="none" w:sz="0" w:space="0" w:color="auto"/>
      </w:divBdr>
    </w:div>
    <w:div w:id="1871602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_roeu@weeffec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WeEffectEuro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effec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effect.org/whistle-blowing-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1a3bb-4670-48cc-a92a-df0526ddfcde">
      <Terms xmlns="http://schemas.microsoft.com/office/infopath/2007/PartnerControls"/>
    </lcf76f155ced4ddcb4097134ff3c332f>
    <FavoriteUsers xmlns="4f901486-5610-4817-8bf7-105abc382e71" xsi:nil="true"/>
    <i9f2da93fcc74e869d070fd34a0597c4 xmlns="4f901486-5610-4817-8bf7-105abc382e71">
      <Terms xmlns="http://schemas.microsoft.com/office/infopath/2007/PartnerControls"/>
    </i9f2da93fcc74e869d070fd34a0597c4>
    <TaxCatchAll xmlns="4f901486-5610-4817-8bf7-105abc382e71" xsi:nil="true"/>
    <cc92bdb0fa944447acf309642a11bf0d xmlns="4f901486-5610-4817-8bf7-105abc382e71">
      <Terms xmlns="http://schemas.microsoft.com/office/infopath/2007/PartnerControls"/>
    </cc92bdb0fa944447acf309642a11bf0d>
    <KeyEntities xmlns="4f901486-5610-4817-8bf7-105abc382e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GOOnlineDocument" ma:contentTypeID="0x01010033CF86A3E53F48B7ADBBC140A8AF8FA700F9B2419A8DAD08428B868C04AF45B3DB" ma:contentTypeVersion="22" ma:contentTypeDescription="NGO Document content type" ma:contentTypeScope="" ma:versionID="a2c6240c58a9f8c4895a12184b250e13">
  <xsd:schema xmlns:xsd="http://www.w3.org/2001/XMLSchema" xmlns:xs="http://www.w3.org/2001/XMLSchema" xmlns:p="http://schemas.microsoft.com/office/2006/metadata/properties" xmlns:ns2="4f901486-5610-4817-8bf7-105abc382e71" xmlns:ns3="9661a3bb-4670-48cc-a92a-df0526ddfcde" xmlns:ns4="edee31e8-38b5-4989-bbee-8bc9e81d633a" targetNamespace="http://schemas.microsoft.com/office/2006/metadata/properties" ma:root="true" ma:fieldsID="979829e68911bcd6d3592ece083af85b" ns2:_="" ns3:_="" ns4:_="">
    <xsd:import namespace="4f901486-5610-4817-8bf7-105abc382e71"/>
    <xsd:import namespace="9661a3bb-4670-48cc-a92a-df0526ddfcde"/>
    <xsd:import namespace="edee31e8-38b5-4989-bbee-8bc9e81d633a"/>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01486-5610-4817-8bf7-105abc382e71"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internalName="FavoriteUsers">
      <xsd:simpleType>
        <xsd:restriction base="dms:Text"/>
      </xsd:simpleType>
    </xsd:element>
    <xsd:element name="KeyEntities" ma:index="9" nillable="true" ma:displayName="K" ma:description="Store all entities which this document as a key" ma:hidden="true" ma:internalName="KeyEntities">
      <xsd:simpleType>
        <xsd:restriction base="dms:Text"/>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f294a1d4-f403-4067-885f-d10df8496f83" ma:termSetId="698db3cb-13ff-4814-85b3-d106fbc6ef9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1675a30b-0526-4ad5-9111-f3b1dc9cb312}" ma:internalName="TaxCatchAll" ma:showField="CatchAllData" ma:web="4f901486-5610-4817-8bf7-105abc382e7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675a30b-0526-4ad5-9111-f3b1dc9cb312}" ma:internalName="TaxCatchAllLabel" ma:readOnly="true" ma:showField="CatchAllDataLabel" ma:web="4f901486-5610-4817-8bf7-105abc382e71">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f294a1d4-f403-4067-885f-d10df8496f83" ma:termSetId="d9cd4912-2d1e-4beb-9835-5e7b7224fa6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1a3bb-4670-48cc-a92a-df0526ddfc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294a1d4-f403-4067-885f-d10df849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e31e8-38b5-4989-bbee-8bc9e81d633a"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925BD-D2CD-4403-BD30-E57F20A97993}">
  <ds:schemaRefs>
    <ds:schemaRef ds:uri="http://schemas.openxmlformats.org/officeDocument/2006/bibliography"/>
  </ds:schemaRefs>
</ds:datastoreItem>
</file>

<file path=customXml/itemProps2.xml><?xml version="1.0" encoding="utf-8"?>
<ds:datastoreItem xmlns:ds="http://schemas.openxmlformats.org/officeDocument/2006/customXml" ds:itemID="{7CAC3407-4656-4ECC-92CF-A1037B51C6BC}">
  <ds:schemaRefs>
    <ds:schemaRef ds:uri="http://schemas.microsoft.com/sharepoint/v3/contenttype/forms"/>
  </ds:schemaRefs>
</ds:datastoreItem>
</file>

<file path=customXml/itemProps3.xml><?xml version="1.0" encoding="utf-8"?>
<ds:datastoreItem xmlns:ds="http://schemas.openxmlformats.org/officeDocument/2006/customXml" ds:itemID="{8E4CBFE9-559D-49A1-9A6F-9A38A5284653}">
  <ds:schemaRef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edee31e8-38b5-4989-bbee-8bc9e81d633a"/>
    <ds:schemaRef ds:uri="9661a3bb-4670-48cc-a92a-df0526ddfcde"/>
    <ds:schemaRef ds:uri="4f901486-5610-4817-8bf7-105abc382e71"/>
    <ds:schemaRef ds:uri="http://www.w3.org/XML/1998/namespace"/>
  </ds:schemaRefs>
</ds:datastoreItem>
</file>

<file path=customXml/itemProps4.xml><?xml version="1.0" encoding="utf-8"?>
<ds:datastoreItem xmlns:ds="http://schemas.openxmlformats.org/officeDocument/2006/customXml" ds:itemID="{03C88B40-805A-4556-8B08-BB28C969C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01486-5610-4817-8bf7-105abc382e71"/>
    <ds:schemaRef ds:uri="9661a3bb-4670-48cc-a92a-df0526ddfcde"/>
    <ds:schemaRef ds:uri="edee31e8-38b5-4989-bbee-8bc9e81d6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8697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Links>
    <vt:vector size="48" baseType="variant">
      <vt:variant>
        <vt:i4>6488161</vt:i4>
      </vt:variant>
      <vt:variant>
        <vt:i4>21</vt:i4>
      </vt:variant>
      <vt:variant>
        <vt:i4>0</vt:i4>
      </vt:variant>
      <vt:variant>
        <vt:i4>5</vt:i4>
      </vt:variant>
      <vt:variant>
        <vt:lpwstr>mailto:info_roeu@weeffect.org</vt:lpwstr>
      </vt:variant>
      <vt:variant>
        <vt:lpwstr/>
      </vt:variant>
      <vt:variant>
        <vt:i4>8126482</vt:i4>
      </vt:variant>
      <vt:variant>
        <vt:i4>18</vt:i4>
      </vt:variant>
      <vt:variant>
        <vt:i4>0</vt:i4>
      </vt:variant>
      <vt:variant>
        <vt:i4>5</vt:i4>
      </vt:variant>
      <vt:variant>
        <vt:lpwstr>mailto:katerina.shojikj@weeffect.org</vt:lpwstr>
      </vt:variant>
      <vt:variant>
        <vt:lpwstr/>
      </vt:variant>
      <vt:variant>
        <vt:i4>2949148</vt:i4>
      </vt:variant>
      <vt:variant>
        <vt:i4>15</vt:i4>
      </vt:variant>
      <vt:variant>
        <vt:i4>0</vt:i4>
      </vt:variant>
      <vt:variant>
        <vt:i4>5</vt:i4>
      </vt:variant>
      <vt:variant>
        <vt:lpwstr>mailto:natasha.l.angjelikj@weeffect.org</vt:lpwstr>
      </vt:variant>
      <vt:variant>
        <vt:lpwstr/>
      </vt:variant>
      <vt:variant>
        <vt:i4>6488161</vt:i4>
      </vt:variant>
      <vt:variant>
        <vt:i4>12</vt:i4>
      </vt:variant>
      <vt:variant>
        <vt:i4>0</vt:i4>
      </vt:variant>
      <vt:variant>
        <vt:i4>5</vt:i4>
      </vt:variant>
      <vt:variant>
        <vt:lpwstr>mailto:info_roeu@weeffect.org</vt:lpwstr>
      </vt:variant>
      <vt:variant>
        <vt:lpwstr/>
      </vt:variant>
      <vt:variant>
        <vt:i4>2949148</vt:i4>
      </vt:variant>
      <vt:variant>
        <vt:i4>9</vt:i4>
      </vt:variant>
      <vt:variant>
        <vt:i4>0</vt:i4>
      </vt:variant>
      <vt:variant>
        <vt:i4>5</vt:i4>
      </vt:variant>
      <vt:variant>
        <vt:lpwstr>mailto:natasha.l.angjelikj@weeffect.org</vt:lpwstr>
      </vt:variant>
      <vt:variant>
        <vt:lpwstr/>
      </vt:variant>
      <vt:variant>
        <vt:i4>7012388</vt:i4>
      </vt:variant>
      <vt:variant>
        <vt:i4>6</vt:i4>
      </vt:variant>
      <vt:variant>
        <vt:i4>0</vt:i4>
      </vt:variant>
      <vt:variant>
        <vt:i4>5</vt:i4>
      </vt:variant>
      <vt:variant>
        <vt:lpwstr>https://weeffect.org/app/uploads/2020/10/gov-0234-v.2.0-we-effect-anti-corruption-and-integrity-policy.pdf</vt:lpwstr>
      </vt:variant>
      <vt:variant>
        <vt:lpwstr/>
      </vt:variant>
      <vt:variant>
        <vt:i4>6225921</vt:i4>
      </vt:variant>
      <vt:variant>
        <vt:i4>3</vt:i4>
      </vt:variant>
      <vt:variant>
        <vt:i4>0</vt:i4>
      </vt:variant>
      <vt:variant>
        <vt:i4>5</vt:i4>
      </vt:variant>
      <vt:variant>
        <vt:lpwstr>https://weeffect.org/app/uploads/2020/10/gov-0150-v.3.0-we-gl-code-of-conduct.pdf</vt:lpwstr>
      </vt:variant>
      <vt:variant>
        <vt:lpwstr/>
      </vt:variant>
      <vt:variant>
        <vt:i4>5177418</vt:i4>
      </vt:variant>
      <vt:variant>
        <vt:i4>0</vt:i4>
      </vt:variant>
      <vt:variant>
        <vt:i4>0</vt:i4>
      </vt:variant>
      <vt:variant>
        <vt:i4>5</vt:i4>
      </vt:variant>
      <vt:variant>
        <vt:lpwstr>http://www.weeffect.org/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Sojic</dc:creator>
  <cp:keywords/>
  <cp:lastModifiedBy>Carola Rydstedt</cp:lastModifiedBy>
  <cp:revision>2</cp:revision>
  <cp:lastPrinted>2023-11-23T12:44:00Z</cp:lastPrinted>
  <dcterms:created xsi:type="dcterms:W3CDTF">2025-04-09T11:12:00Z</dcterms:created>
  <dcterms:modified xsi:type="dcterms:W3CDTF">2025-04-09T11:12:00Z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7379C675B33D4B78834EA7EBCA7DA675</vt:lpwstr>
  </property>
  <property fmtid="{D5CDD505-2E9C-101B-9397-08002B2CF9AE}" pid="4" name="ContentTypeId">
    <vt:lpwstr>0x01010033CF86A3E53F48B7ADBBC140A8AF8FA700F9B2419A8DAD08428B868C04AF45B3DB</vt:lpwstr>
  </property>
  <property fmtid="{D5CDD505-2E9C-101B-9397-08002B2CF9AE}" pid="5" name="MediaServiceImageTags">
    <vt:lpwstr/>
  </property>
  <property fmtid="{D5CDD505-2E9C-101B-9397-08002B2CF9AE}" pid="6" name="NGOOnlineKeywords">
    <vt:lpwstr/>
  </property>
  <property fmtid="{D5CDD505-2E9C-101B-9397-08002B2CF9AE}" pid="7" name="NGOOnlineDocumentType">
    <vt:lpwstr/>
  </property>
  <property fmtid="{D5CDD505-2E9C-101B-9397-08002B2CF9AE}" pid="8" name="GrammarlyDocumentId">
    <vt:lpwstr>c1cabd484169bfa27b1848101ff93acafd38c282e2a245dbe108e05c96030232</vt:lpwstr>
  </property>
</Properties>
</file>